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E2A2" w14:textId="77777777" w:rsidR="003F7B11" w:rsidRDefault="000B22E2" w:rsidP="000B22E2">
      <w:pPr>
        <w:spacing w:line="360" w:lineRule="auto"/>
        <w:ind w:left="-851" w:right="-897"/>
        <w:jc w:val="center"/>
        <w:rPr>
          <w:rFonts w:asciiTheme="minorHAnsi" w:hAnsiTheme="minorHAnsi" w:cstheme="minorHAnsi"/>
          <w:bCs/>
          <w:sz w:val="44"/>
        </w:rPr>
      </w:pPr>
      <w:r>
        <w:rPr>
          <w:noProof/>
        </w:rPr>
        <w:drawing>
          <wp:inline distT="0" distB="0" distL="0" distR="0" wp14:anchorId="52F03909" wp14:editId="7CD56EC5">
            <wp:extent cx="5911724" cy="1652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6808" cy="1653691"/>
                    </a:xfrm>
                    <a:prstGeom prst="rect">
                      <a:avLst/>
                    </a:prstGeom>
                  </pic:spPr>
                </pic:pic>
              </a:graphicData>
            </a:graphic>
          </wp:inline>
        </w:drawing>
      </w:r>
    </w:p>
    <w:p w14:paraId="6AC22EA0" w14:textId="2501CEA2" w:rsidR="007C5A89" w:rsidRPr="007C5A89" w:rsidRDefault="00AF725F" w:rsidP="007C5A89">
      <w:pPr>
        <w:jc w:val="center"/>
        <w:rPr>
          <w:rFonts w:asciiTheme="minorHAnsi" w:hAnsiTheme="minorHAnsi" w:cstheme="minorHAnsi"/>
          <w:b/>
          <w:color w:val="002060"/>
          <w:sz w:val="40"/>
          <w:szCs w:val="40"/>
        </w:rPr>
      </w:pPr>
      <w:r>
        <w:rPr>
          <w:rFonts w:asciiTheme="minorHAnsi" w:hAnsiTheme="minorHAnsi" w:cstheme="minorHAnsi"/>
          <w:b/>
          <w:color w:val="002060"/>
          <w:sz w:val="40"/>
          <w:szCs w:val="40"/>
        </w:rPr>
        <w:t>School Counsellor</w:t>
      </w:r>
    </w:p>
    <w:p w14:paraId="36839ECC" w14:textId="77777777" w:rsidR="000B22E2" w:rsidRPr="00FB58DD" w:rsidRDefault="000B22E2" w:rsidP="000B22E2">
      <w:pPr>
        <w:spacing w:after="0" w:line="360" w:lineRule="auto"/>
        <w:rPr>
          <w:rFonts w:asciiTheme="minorHAnsi" w:hAnsiTheme="minorHAnsi" w:cstheme="minorHAnsi"/>
          <w:b/>
          <w:bCs/>
          <w:color w:val="002060"/>
          <w:sz w:val="28"/>
          <w:szCs w:val="28"/>
        </w:rPr>
      </w:pPr>
      <w:r w:rsidRPr="00FB58DD">
        <w:rPr>
          <w:rFonts w:asciiTheme="minorHAnsi" w:hAnsiTheme="minorHAnsi" w:cstheme="minorHAnsi"/>
          <w:b/>
          <w:bCs/>
          <w:color w:val="002060"/>
          <w:sz w:val="28"/>
          <w:szCs w:val="28"/>
        </w:rPr>
        <w:t>Job Description</w:t>
      </w:r>
    </w:p>
    <w:p w14:paraId="726FB672" w14:textId="77777777" w:rsidR="003978BF" w:rsidRDefault="003978BF" w:rsidP="00810ACC">
      <w:pPr>
        <w:spacing w:after="120" w:line="240" w:lineRule="auto"/>
        <w:jc w:val="both"/>
        <w:rPr>
          <w:rFonts w:asciiTheme="minorHAnsi" w:hAnsiTheme="minorHAnsi" w:cstheme="minorHAnsi"/>
          <w:b/>
          <w:color w:val="002060"/>
          <w:sz w:val="22"/>
        </w:rPr>
      </w:pPr>
      <w:r w:rsidRPr="00FB58DD">
        <w:rPr>
          <w:rFonts w:asciiTheme="minorHAnsi" w:hAnsiTheme="minorHAnsi" w:cstheme="minorHAnsi"/>
          <w:b/>
          <w:color w:val="002060"/>
          <w:sz w:val="22"/>
        </w:rPr>
        <w:t>Purpose of the job</w:t>
      </w:r>
    </w:p>
    <w:p w14:paraId="234712CE" w14:textId="5104334E" w:rsidR="00937DB1" w:rsidRDefault="00010659" w:rsidP="003A6C0D">
      <w:pPr>
        <w:spacing w:after="120" w:line="240" w:lineRule="auto"/>
        <w:jc w:val="both"/>
        <w:rPr>
          <w:rFonts w:asciiTheme="minorHAnsi" w:hAnsiTheme="minorHAnsi" w:cstheme="minorHAnsi"/>
          <w:color w:val="002060"/>
        </w:rPr>
      </w:pPr>
      <w:r w:rsidRPr="00010659">
        <w:rPr>
          <w:rFonts w:asciiTheme="minorHAnsi" w:hAnsiTheme="minorHAnsi" w:cstheme="minorHAnsi"/>
          <w:bCs/>
          <w:color w:val="002060"/>
          <w:sz w:val="22"/>
        </w:rPr>
        <w:t>To provide a counselling service for students and staff and help maintain the welfare of all students and staff at the Academy</w:t>
      </w:r>
      <w:r>
        <w:rPr>
          <w:rFonts w:asciiTheme="minorHAnsi" w:hAnsiTheme="minorHAnsi" w:cstheme="minorHAnsi"/>
          <w:bCs/>
          <w:color w:val="002060"/>
          <w:sz w:val="22"/>
        </w:rPr>
        <w:t>.</w:t>
      </w:r>
    </w:p>
    <w:p w14:paraId="7E7457A8" w14:textId="77777777" w:rsidR="003978BF" w:rsidRPr="00FB58DD" w:rsidRDefault="003978BF" w:rsidP="00810ACC">
      <w:pPr>
        <w:spacing w:after="120" w:line="240" w:lineRule="auto"/>
        <w:jc w:val="both"/>
        <w:rPr>
          <w:rFonts w:asciiTheme="minorHAnsi" w:hAnsiTheme="minorHAnsi" w:cstheme="minorHAnsi"/>
          <w:b/>
          <w:color w:val="002060"/>
          <w:sz w:val="22"/>
        </w:rPr>
      </w:pPr>
      <w:r w:rsidRPr="00FB58DD">
        <w:rPr>
          <w:rFonts w:asciiTheme="minorHAnsi" w:hAnsiTheme="minorHAnsi" w:cstheme="minorHAnsi"/>
          <w:b/>
          <w:color w:val="002060"/>
          <w:sz w:val="22"/>
        </w:rPr>
        <w:t>Reporting to</w:t>
      </w:r>
    </w:p>
    <w:p w14:paraId="2201C80B" w14:textId="1BD36037" w:rsidR="003A6C0D" w:rsidRDefault="00B5274E" w:rsidP="00810ACC">
      <w:pPr>
        <w:spacing w:after="120" w:line="240" w:lineRule="auto"/>
        <w:jc w:val="both"/>
        <w:rPr>
          <w:rFonts w:asciiTheme="minorHAnsi" w:hAnsiTheme="minorHAnsi" w:cstheme="minorHAnsi"/>
          <w:bCs/>
          <w:color w:val="002060"/>
          <w:sz w:val="22"/>
        </w:rPr>
      </w:pPr>
      <w:r w:rsidRPr="00B5274E">
        <w:rPr>
          <w:rFonts w:asciiTheme="minorHAnsi" w:hAnsiTheme="minorHAnsi" w:cstheme="minorHAnsi"/>
          <w:bCs/>
          <w:color w:val="002060"/>
          <w:sz w:val="22"/>
        </w:rPr>
        <w:t>Deputy Headteacher</w:t>
      </w:r>
    </w:p>
    <w:p w14:paraId="6D0C6A84" w14:textId="73CD58D8" w:rsidR="003978BF" w:rsidRPr="00FB58DD" w:rsidRDefault="00C73D8A" w:rsidP="00810ACC">
      <w:pPr>
        <w:spacing w:after="120" w:line="240" w:lineRule="auto"/>
        <w:jc w:val="both"/>
        <w:rPr>
          <w:rFonts w:asciiTheme="minorHAnsi" w:hAnsiTheme="minorHAnsi" w:cstheme="minorHAnsi"/>
          <w:b/>
          <w:color w:val="002060"/>
          <w:sz w:val="22"/>
        </w:rPr>
      </w:pPr>
      <w:r w:rsidRPr="00FB58DD">
        <w:rPr>
          <w:rFonts w:asciiTheme="minorHAnsi" w:hAnsiTheme="minorHAnsi" w:cstheme="minorHAnsi"/>
          <w:b/>
          <w:color w:val="002060"/>
          <w:sz w:val="22"/>
        </w:rPr>
        <w:t xml:space="preserve">Main </w:t>
      </w:r>
      <w:r w:rsidR="00F77E08" w:rsidRPr="00FB58DD">
        <w:rPr>
          <w:rFonts w:asciiTheme="minorHAnsi" w:hAnsiTheme="minorHAnsi" w:cstheme="minorHAnsi"/>
          <w:b/>
          <w:color w:val="002060"/>
          <w:sz w:val="22"/>
        </w:rPr>
        <w:t>responsibilities</w:t>
      </w:r>
    </w:p>
    <w:p w14:paraId="491E1338" w14:textId="77777777" w:rsidR="001A7631" w:rsidRPr="001806C6" w:rsidRDefault="001A7631" w:rsidP="001A7631">
      <w:pPr>
        <w:numPr>
          <w:ilvl w:val="0"/>
          <w:numId w:val="23"/>
        </w:numPr>
        <w:spacing w:after="0" w:line="240" w:lineRule="auto"/>
        <w:rPr>
          <w:rFonts w:asciiTheme="minorHAnsi" w:hAnsiTheme="minorHAnsi"/>
          <w:color w:val="002060"/>
          <w:sz w:val="22"/>
        </w:rPr>
      </w:pPr>
      <w:r>
        <w:rPr>
          <w:rFonts w:asciiTheme="minorHAnsi" w:hAnsiTheme="minorHAnsi"/>
          <w:color w:val="002060"/>
          <w:sz w:val="22"/>
        </w:rPr>
        <w:t xml:space="preserve">To </w:t>
      </w:r>
      <w:r w:rsidRPr="001806C6">
        <w:rPr>
          <w:rFonts w:asciiTheme="minorHAnsi" w:hAnsiTheme="minorHAnsi"/>
          <w:color w:val="002060"/>
          <w:sz w:val="22"/>
        </w:rPr>
        <w:t>provide counselling for individual students for a range of issues including difficulties with peers, behavioural difficulties in the classroom, emotional issues arising from family breakdown, relationship with parents, and attendance problems</w:t>
      </w:r>
    </w:p>
    <w:p w14:paraId="43520FA0" w14:textId="77777777" w:rsidR="00256E18" w:rsidRPr="00256E18" w:rsidRDefault="00256E18" w:rsidP="00256E18">
      <w:pPr>
        <w:numPr>
          <w:ilvl w:val="0"/>
          <w:numId w:val="23"/>
        </w:numPr>
        <w:spacing w:after="0" w:line="240" w:lineRule="auto"/>
        <w:rPr>
          <w:rFonts w:asciiTheme="minorHAnsi" w:hAnsiTheme="minorHAnsi"/>
          <w:color w:val="002060"/>
          <w:sz w:val="22"/>
        </w:rPr>
      </w:pPr>
      <w:r w:rsidRPr="00256E18">
        <w:rPr>
          <w:rFonts w:asciiTheme="minorHAnsi" w:hAnsiTheme="minorHAnsi"/>
          <w:color w:val="002060"/>
          <w:sz w:val="22"/>
        </w:rPr>
        <w:t>To write up, record and feedback from meetings and counselling sessions and to maintain secure records</w:t>
      </w:r>
    </w:p>
    <w:p w14:paraId="2FE093DC" w14:textId="618835BD" w:rsidR="001806C6" w:rsidRPr="001806C6" w:rsidRDefault="001A7631" w:rsidP="001806C6">
      <w:pPr>
        <w:numPr>
          <w:ilvl w:val="0"/>
          <w:numId w:val="23"/>
        </w:numPr>
        <w:spacing w:after="0" w:line="240" w:lineRule="auto"/>
        <w:rPr>
          <w:rFonts w:asciiTheme="minorHAnsi" w:hAnsiTheme="minorHAnsi"/>
          <w:color w:val="002060"/>
          <w:sz w:val="22"/>
        </w:rPr>
      </w:pPr>
      <w:r>
        <w:rPr>
          <w:rFonts w:asciiTheme="minorHAnsi" w:hAnsiTheme="minorHAnsi"/>
          <w:color w:val="002060"/>
          <w:sz w:val="22"/>
        </w:rPr>
        <w:t>T</w:t>
      </w:r>
      <w:r w:rsidR="000812F9">
        <w:rPr>
          <w:rFonts w:asciiTheme="minorHAnsi" w:hAnsiTheme="minorHAnsi"/>
          <w:color w:val="002060"/>
          <w:sz w:val="22"/>
        </w:rPr>
        <w:t xml:space="preserve">o </w:t>
      </w:r>
      <w:r w:rsidR="001806C6" w:rsidRPr="001806C6">
        <w:rPr>
          <w:rFonts w:asciiTheme="minorHAnsi" w:hAnsiTheme="minorHAnsi"/>
          <w:color w:val="002060"/>
          <w:sz w:val="22"/>
        </w:rPr>
        <w:t xml:space="preserve">assess/consider referrals from teachers, support staff, the Educational Psychologist, the Behaviour Support Service, </w:t>
      </w:r>
      <w:proofErr w:type="gramStart"/>
      <w:r w:rsidR="001806C6" w:rsidRPr="001806C6">
        <w:rPr>
          <w:rFonts w:asciiTheme="minorHAnsi" w:hAnsiTheme="minorHAnsi"/>
          <w:color w:val="002060"/>
          <w:sz w:val="22"/>
        </w:rPr>
        <w:t>GPs</w:t>
      </w:r>
      <w:proofErr w:type="gramEnd"/>
      <w:r w:rsidR="001806C6" w:rsidRPr="001806C6">
        <w:rPr>
          <w:rFonts w:asciiTheme="minorHAnsi" w:hAnsiTheme="minorHAnsi"/>
          <w:color w:val="002060"/>
          <w:sz w:val="22"/>
        </w:rPr>
        <w:t xml:space="preserve"> and parents. Also, operate a system whereby students can self-refer and be able to be seen privately as soon as possible after the request</w:t>
      </w:r>
    </w:p>
    <w:p w14:paraId="55952F65" w14:textId="1A1B232F" w:rsidR="001806C6" w:rsidRPr="001806C6" w:rsidRDefault="000812F9" w:rsidP="001806C6">
      <w:pPr>
        <w:numPr>
          <w:ilvl w:val="0"/>
          <w:numId w:val="23"/>
        </w:numPr>
        <w:spacing w:after="0" w:line="240" w:lineRule="auto"/>
        <w:rPr>
          <w:rFonts w:asciiTheme="minorHAnsi" w:hAnsiTheme="minorHAnsi"/>
          <w:color w:val="002060"/>
          <w:sz w:val="22"/>
        </w:rPr>
      </w:pPr>
      <w:r>
        <w:rPr>
          <w:rFonts w:asciiTheme="minorHAnsi" w:hAnsiTheme="minorHAnsi"/>
          <w:color w:val="002060"/>
          <w:sz w:val="22"/>
        </w:rPr>
        <w:t xml:space="preserve">To </w:t>
      </w:r>
      <w:r w:rsidR="001806C6" w:rsidRPr="001806C6">
        <w:rPr>
          <w:rFonts w:asciiTheme="minorHAnsi" w:hAnsiTheme="minorHAnsi"/>
          <w:color w:val="002060"/>
          <w:sz w:val="22"/>
        </w:rPr>
        <w:t>develop and implement a programme for group counselling</w:t>
      </w:r>
    </w:p>
    <w:p w14:paraId="030160A7" w14:textId="2A1C0514" w:rsidR="001806C6" w:rsidRPr="001806C6" w:rsidRDefault="000812F9" w:rsidP="001806C6">
      <w:pPr>
        <w:numPr>
          <w:ilvl w:val="0"/>
          <w:numId w:val="23"/>
        </w:numPr>
        <w:spacing w:after="0" w:line="240" w:lineRule="auto"/>
        <w:rPr>
          <w:rFonts w:asciiTheme="minorHAnsi" w:hAnsiTheme="minorHAnsi"/>
          <w:color w:val="002060"/>
          <w:sz w:val="22"/>
        </w:rPr>
      </w:pPr>
      <w:r>
        <w:rPr>
          <w:rFonts w:asciiTheme="minorHAnsi" w:hAnsiTheme="minorHAnsi"/>
          <w:color w:val="002060"/>
          <w:sz w:val="22"/>
        </w:rPr>
        <w:t xml:space="preserve">To </w:t>
      </w:r>
      <w:r w:rsidR="001806C6" w:rsidRPr="001806C6">
        <w:rPr>
          <w:rFonts w:asciiTheme="minorHAnsi" w:hAnsiTheme="minorHAnsi"/>
          <w:color w:val="002060"/>
          <w:sz w:val="22"/>
        </w:rPr>
        <w:t>develop a programme for and delivering staff training in counselling skills and restorative approaches</w:t>
      </w:r>
    </w:p>
    <w:p w14:paraId="66E58610" w14:textId="5048F162" w:rsidR="001806C6" w:rsidRPr="001806C6" w:rsidRDefault="00FD14C1" w:rsidP="001806C6">
      <w:pPr>
        <w:numPr>
          <w:ilvl w:val="0"/>
          <w:numId w:val="23"/>
        </w:numPr>
        <w:spacing w:after="0" w:line="240" w:lineRule="auto"/>
        <w:rPr>
          <w:rFonts w:asciiTheme="minorHAnsi" w:hAnsiTheme="minorHAnsi"/>
          <w:color w:val="002060"/>
          <w:sz w:val="22"/>
        </w:rPr>
      </w:pPr>
      <w:r>
        <w:rPr>
          <w:rFonts w:asciiTheme="minorHAnsi" w:hAnsiTheme="minorHAnsi"/>
          <w:color w:val="002060"/>
          <w:sz w:val="22"/>
        </w:rPr>
        <w:t>To s</w:t>
      </w:r>
      <w:r w:rsidR="001806C6" w:rsidRPr="001806C6">
        <w:rPr>
          <w:rFonts w:asciiTheme="minorHAnsi" w:hAnsiTheme="minorHAnsi"/>
          <w:color w:val="002060"/>
          <w:sz w:val="22"/>
        </w:rPr>
        <w:t>upport in-house pastoral mentoring programme</w:t>
      </w:r>
    </w:p>
    <w:p w14:paraId="0E54F1C7" w14:textId="3FCF8D37" w:rsidR="001806C6" w:rsidRPr="001806C6" w:rsidRDefault="00826DC5" w:rsidP="001806C6">
      <w:pPr>
        <w:numPr>
          <w:ilvl w:val="0"/>
          <w:numId w:val="23"/>
        </w:numPr>
        <w:spacing w:after="0" w:line="240" w:lineRule="auto"/>
        <w:rPr>
          <w:rFonts w:asciiTheme="minorHAnsi" w:hAnsiTheme="minorHAnsi"/>
          <w:color w:val="002060"/>
          <w:sz w:val="22"/>
        </w:rPr>
      </w:pPr>
      <w:r>
        <w:rPr>
          <w:rFonts w:asciiTheme="minorHAnsi" w:hAnsiTheme="minorHAnsi"/>
          <w:color w:val="002060"/>
          <w:sz w:val="22"/>
        </w:rPr>
        <w:t xml:space="preserve">To </w:t>
      </w:r>
      <w:r w:rsidR="001806C6" w:rsidRPr="001806C6">
        <w:rPr>
          <w:rFonts w:asciiTheme="minorHAnsi" w:hAnsiTheme="minorHAnsi"/>
          <w:color w:val="002060"/>
          <w:sz w:val="22"/>
        </w:rPr>
        <w:t>provide professional advice and support for staff</w:t>
      </w:r>
    </w:p>
    <w:p w14:paraId="1123A848" w14:textId="27825185" w:rsidR="001806C6" w:rsidRPr="001806C6" w:rsidRDefault="00826DC5" w:rsidP="001806C6">
      <w:pPr>
        <w:numPr>
          <w:ilvl w:val="0"/>
          <w:numId w:val="23"/>
        </w:numPr>
        <w:spacing w:after="0" w:line="240" w:lineRule="auto"/>
        <w:rPr>
          <w:rFonts w:asciiTheme="minorHAnsi" w:hAnsiTheme="minorHAnsi"/>
          <w:color w:val="002060"/>
          <w:sz w:val="22"/>
        </w:rPr>
      </w:pPr>
      <w:r>
        <w:rPr>
          <w:rFonts w:asciiTheme="minorHAnsi" w:hAnsiTheme="minorHAnsi"/>
          <w:color w:val="002060"/>
          <w:sz w:val="22"/>
        </w:rPr>
        <w:t xml:space="preserve">To </w:t>
      </w:r>
      <w:r w:rsidR="001806C6" w:rsidRPr="001806C6">
        <w:rPr>
          <w:rFonts w:asciiTheme="minorHAnsi" w:hAnsiTheme="minorHAnsi"/>
          <w:color w:val="002060"/>
          <w:sz w:val="22"/>
        </w:rPr>
        <w:t>attend meetings</w:t>
      </w:r>
      <w:r w:rsidR="001A7631">
        <w:rPr>
          <w:rFonts w:asciiTheme="minorHAnsi" w:hAnsiTheme="minorHAnsi"/>
          <w:color w:val="002060"/>
          <w:sz w:val="22"/>
        </w:rPr>
        <w:t xml:space="preserve"> and liaise w</w:t>
      </w:r>
      <w:r w:rsidR="001806C6" w:rsidRPr="001806C6">
        <w:rPr>
          <w:rFonts w:asciiTheme="minorHAnsi" w:hAnsiTheme="minorHAnsi"/>
          <w:color w:val="002060"/>
          <w:sz w:val="22"/>
        </w:rPr>
        <w:t>ith outside agencies and other schools where appropriate</w:t>
      </w:r>
    </w:p>
    <w:p w14:paraId="10BDD875" w14:textId="072AA8B4" w:rsidR="001806C6" w:rsidRPr="001806C6" w:rsidRDefault="00826DC5" w:rsidP="001806C6">
      <w:pPr>
        <w:numPr>
          <w:ilvl w:val="0"/>
          <w:numId w:val="23"/>
        </w:numPr>
        <w:spacing w:after="0" w:line="240" w:lineRule="auto"/>
        <w:rPr>
          <w:rFonts w:asciiTheme="minorHAnsi" w:hAnsiTheme="minorHAnsi"/>
          <w:color w:val="002060"/>
          <w:sz w:val="22"/>
        </w:rPr>
      </w:pPr>
      <w:r>
        <w:rPr>
          <w:rFonts w:asciiTheme="minorHAnsi" w:hAnsiTheme="minorHAnsi"/>
          <w:color w:val="002060"/>
          <w:sz w:val="22"/>
        </w:rPr>
        <w:t xml:space="preserve">To </w:t>
      </w:r>
      <w:r w:rsidR="001806C6" w:rsidRPr="001806C6">
        <w:rPr>
          <w:rFonts w:asciiTheme="minorHAnsi" w:hAnsiTheme="minorHAnsi"/>
          <w:color w:val="002060"/>
          <w:sz w:val="22"/>
        </w:rPr>
        <w:t>attend regular supervision with a suitably qualified supervisor</w:t>
      </w:r>
    </w:p>
    <w:p w14:paraId="1B5CDA3E" w14:textId="7534B52C" w:rsidR="000B3C11" w:rsidRDefault="000B3C11" w:rsidP="000B3C11">
      <w:pPr>
        <w:numPr>
          <w:ilvl w:val="0"/>
          <w:numId w:val="23"/>
        </w:numPr>
        <w:spacing w:after="0" w:line="240" w:lineRule="auto"/>
        <w:rPr>
          <w:rFonts w:asciiTheme="minorHAnsi" w:hAnsiTheme="minorHAnsi"/>
          <w:color w:val="002060"/>
          <w:sz w:val="22"/>
        </w:rPr>
      </w:pPr>
      <w:r>
        <w:rPr>
          <w:rFonts w:asciiTheme="minorHAnsi" w:hAnsiTheme="minorHAnsi"/>
          <w:color w:val="002060"/>
          <w:sz w:val="22"/>
        </w:rPr>
        <w:t xml:space="preserve">To </w:t>
      </w:r>
      <w:r w:rsidRPr="000B3C11">
        <w:rPr>
          <w:rFonts w:asciiTheme="minorHAnsi" w:hAnsiTheme="minorHAnsi"/>
          <w:color w:val="002060"/>
          <w:sz w:val="22"/>
        </w:rPr>
        <w:t>undertake other tasks as reasonably required by the Headteacher</w:t>
      </w:r>
    </w:p>
    <w:p w14:paraId="412AFB6D" w14:textId="77777777" w:rsidR="00511E95" w:rsidRDefault="00511E95" w:rsidP="00511E95">
      <w:pPr>
        <w:spacing w:after="0" w:line="240" w:lineRule="auto"/>
        <w:ind w:left="360"/>
        <w:rPr>
          <w:rFonts w:asciiTheme="minorHAnsi" w:hAnsiTheme="minorHAnsi"/>
          <w:color w:val="002060"/>
          <w:sz w:val="22"/>
        </w:rPr>
      </w:pPr>
    </w:p>
    <w:p w14:paraId="7A193AE3" w14:textId="504C6986" w:rsidR="00511E95" w:rsidRPr="00FB58DD" w:rsidRDefault="00511E95" w:rsidP="00511E95">
      <w:pPr>
        <w:spacing w:after="120"/>
        <w:jc w:val="both"/>
        <w:rPr>
          <w:rFonts w:asciiTheme="minorHAnsi" w:hAnsiTheme="minorHAnsi" w:cstheme="minorHAnsi"/>
          <w:b/>
          <w:color w:val="002060"/>
          <w:sz w:val="22"/>
        </w:rPr>
      </w:pPr>
      <w:r w:rsidRPr="00FB58DD">
        <w:rPr>
          <w:rFonts w:asciiTheme="minorHAnsi" w:hAnsiTheme="minorHAnsi" w:cstheme="minorHAnsi"/>
          <w:b/>
          <w:color w:val="002060"/>
          <w:sz w:val="22"/>
        </w:rPr>
        <w:t>Safeguarding responsibilities</w:t>
      </w:r>
    </w:p>
    <w:p w14:paraId="34F50463" w14:textId="77777777" w:rsidR="00511E95" w:rsidRPr="00FB58DD" w:rsidRDefault="00511E95" w:rsidP="00511E95">
      <w:pPr>
        <w:pStyle w:val="ListParagraph"/>
        <w:numPr>
          <w:ilvl w:val="0"/>
          <w:numId w:val="22"/>
        </w:numPr>
        <w:jc w:val="both"/>
        <w:rPr>
          <w:rFonts w:asciiTheme="minorHAnsi" w:hAnsiTheme="minorHAnsi" w:cstheme="minorHAnsi"/>
          <w:color w:val="002060"/>
          <w:sz w:val="22"/>
        </w:rPr>
      </w:pPr>
      <w:r w:rsidRPr="00FB58DD">
        <w:rPr>
          <w:rFonts w:asciiTheme="minorHAnsi" w:hAnsiTheme="minorHAnsi" w:cstheme="minorHAnsi"/>
          <w:color w:val="002060"/>
          <w:sz w:val="22"/>
        </w:rPr>
        <w:t>Promote and safeguard the welfare of all children and young people within the Trust.</w:t>
      </w:r>
    </w:p>
    <w:p w14:paraId="36B60F6D" w14:textId="77777777" w:rsidR="00511E95" w:rsidRDefault="00511E95" w:rsidP="00511E95">
      <w:pPr>
        <w:pStyle w:val="ListParagraph"/>
        <w:numPr>
          <w:ilvl w:val="0"/>
          <w:numId w:val="22"/>
        </w:numPr>
        <w:jc w:val="both"/>
        <w:rPr>
          <w:rFonts w:asciiTheme="minorHAnsi" w:hAnsiTheme="minorHAnsi" w:cstheme="minorHAnsi"/>
          <w:color w:val="002060"/>
          <w:sz w:val="22"/>
        </w:rPr>
      </w:pPr>
      <w:r w:rsidRPr="00FB58DD">
        <w:rPr>
          <w:rFonts w:asciiTheme="minorHAnsi" w:hAnsiTheme="minorHAnsi" w:cstheme="minorHAnsi"/>
          <w:color w:val="002060"/>
          <w:sz w:val="22"/>
        </w:rPr>
        <w:t>Uphold public trust and maintain high standards of ethics and behaviour, within and outside school by:</w:t>
      </w:r>
    </w:p>
    <w:p w14:paraId="017A8AB0" w14:textId="6CC794D7" w:rsidR="00511E95" w:rsidRPr="00FB58DD" w:rsidRDefault="00511E95" w:rsidP="00511E95">
      <w:pPr>
        <w:pStyle w:val="ListParagraph"/>
        <w:numPr>
          <w:ilvl w:val="0"/>
          <w:numId w:val="24"/>
        </w:numPr>
        <w:jc w:val="both"/>
        <w:rPr>
          <w:rFonts w:asciiTheme="minorHAnsi" w:hAnsiTheme="minorHAnsi" w:cstheme="minorHAnsi"/>
          <w:color w:val="002060"/>
          <w:sz w:val="22"/>
        </w:rPr>
      </w:pPr>
      <w:bookmarkStart w:id="0" w:name="_Hlk97126609"/>
      <w:r w:rsidRPr="00FB58DD">
        <w:rPr>
          <w:rFonts w:asciiTheme="minorHAnsi" w:hAnsiTheme="minorHAnsi" w:cstheme="minorHAnsi"/>
          <w:color w:val="002060"/>
          <w:sz w:val="22"/>
        </w:rPr>
        <w:t xml:space="preserve">treating students with dignity, building relationships rooted in mutual respect, and </w:t>
      </w:r>
      <w:proofErr w:type="gramStart"/>
      <w:r w:rsidRPr="00FB58DD">
        <w:rPr>
          <w:rFonts w:asciiTheme="minorHAnsi" w:hAnsiTheme="minorHAnsi" w:cstheme="minorHAnsi"/>
          <w:color w:val="002060"/>
          <w:sz w:val="22"/>
        </w:rPr>
        <w:t>at all times</w:t>
      </w:r>
      <w:proofErr w:type="gramEnd"/>
      <w:r w:rsidRPr="00FB58DD">
        <w:rPr>
          <w:rFonts w:asciiTheme="minorHAnsi" w:hAnsiTheme="minorHAnsi" w:cstheme="minorHAnsi"/>
          <w:color w:val="002060"/>
          <w:sz w:val="22"/>
        </w:rPr>
        <w:t xml:space="preserve"> observing proper boundaries appropriate to the school </w:t>
      </w:r>
      <w:r w:rsidR="00C85058" w:rsidRPr="00FB58DD">
        <w:rPr>
          <w:rFonts w:asciiTheme="minorHAnsi" w:hAnsiTheme="minorHAnsi" w:cstheme="minorHAnsi"/>
          <w:color w:val="002060"/>
          <w:sz w:val="22"/>
        </w:rPr>
        <w:t>environment.</w:t>
      </w:r>
    </w:p>
    <w:p w14:paraId="55273D5B" w14:textId="5B82CED4" w:rsidR="00511E95" w:rsidRPr="00FB58DD" w:rsidRDefault="00511E95" w:rsidP="00511E95">
      <w:pPr>
        <w:pStyle w:val="ListParagraph"/>
        <w:numPr>
          <w:ilvl w:val="0"/>
          <w:numId w:val="24"/>
        </w:numPr>
        <w:jc w:val="both"/>
        <w:rPr>
          <w:rFonts w:asciiTheme="minorHAnsi" w:hAnsiTheme="minorHAnsi" w:cstheme="minorHAnsi"/>
          <w:color w:val="002060"/>
          <w:sz w:val="22"/>
        </w:rPr>
      </w:pPr>
      <w:r w:rsidRPr="00FB58DD">
        <w:rPr>
          <w:rFonts w:asciiTheme="minorHAnsi" w:hAnsiTheme="minorHAnsi" w:cstheme="minorHAnsi"/>
          <w:color w:val="002060"/>
          <w:sz w:val="22"/>
        </w:rPr>
        <w:t xml:space="preserve">promoting and safeguarding students’ </w:t>
      </w:r>
      <w:r w:rsidR="00C85058" w:rsidRPr="00FB58DD">
        <w:rPr>
          <w:rFonts w:asciiTheme="minorHAnsi" w:hAnsiTheme="minorHAnsi" w:cstheme="minorHAnsi"/>
          <w:color w:val="002060"/>
          <w:sz w:val="22"/>
        </w:rPr>
        <w:t>wellbeing.</w:t>
      </w:r>
    </w:p>
    <w:p w14:paraId="5D69A779" w14:textId="77777777" w:rsidR="00511E95" w:rsidRDefault="00511E95" w:rsidP="00511E95">
      <w:pPr>
        <w:pStyle w:val="ListParagraph"/>
        <w:numPr>
          <w:ilvl w:val="0"/>
          <w:numId w:val="24"/>
        </w:numPr>
        <w:jc w:val="both"/>
        <w:rPr>
          <w:rFonts w:asciiTheme="minorHAnsi" w:hAnsiTheme="minorHAnsi" w:cstheme="minorHAnsi"/>
          <w:color w:val="002060"/>
          <w:sz w:val="22"/>
        </w:rPr>
      </w:pPr>
      <w:r w:rsidRPr="00FB58DD">
        <w:rPr>
          <w:rFonts w:asciiTheme="minorHAnsi" w:hAnsiTheme="minorHAnsi" w:cstheme="minorHAnsi"/>
          <w:color w:val="002060"/>
          <w:sz w:val="22"/>
        </w:rPr>
        <w:t>showing tolerance of and respect for the rights of others and promoting a culture of inclusion.</w:t>
      </w:r>
    </w:p>
    <w:p w14:paraId="1DDC9557" w14:textId="3873596F" w:rsidR="00B64152" w:rsidRDefault="00B64152" w:rsidP="00995C49">
      <w:pPr>
        <w:pStyle w:val="ListParagraph"/>
        <w:ind w:left="1004"/>
        <w:jc w:val="both"/>
        <w:rPr>
          <w:rFonts w:asciiTheme="minorHAnsi" w:hAnsiTheme="minorHAnsi" w:cstheme="minorHAnsi"/>
          <w:color w:val="002060"/>
          <w:sz w:val="22"/>
        </w:rPr>
      </w:pPr>
    </w:p>
    <w:p w14:paraId="3C3AB690" w14:textId="4186E970" w:rsidR="001A7631" w:rsidRDefault="001A7631" w:rsidP="00995C49">
      <w:pPr>
        <w:pStyle w:val="ListParagraph"/>
        <w:ind w:left="1004"/>
        <w:jc w:val="both"/>
        <w:rPr>
          <w:rFonts w:asciiTheme="minorHAnsi" w:hAnsiTheme="minorHAnsi" w:cstheme="minorHAnsi"/>
          <w:color w:val="002060"/>
          <w:sz w:val="22"/>
        </w:rPr>
      </w:pPr>
    </w:p>
    <w:p w14:paraId="6FB64FFE" w14:textId="4027B491" w:rsidR="001A7631" w:rsidRDefault="001A7631" w:rsidP="00995C49">
      <w:pPr>
        <w:pStyle w:val="ListParagraph"/>
        <w:ind w:left="1004"/>
        <w:jc w:val="both"/>
        <w:rPr>
          <w:rFonts w:asciiTheme="minorHAnsi" w:hAnsiTheme="minorHAnsi" w:cstheme="minorHAnsi"/>
          <w:color w:val="002060"/>
          <w:sz w:val="22"/>
        </w:rPr>
      </w:pPr>
    </w:p>
    <w:p w14:paraId="4E46EABA" w14:textId="11A7C96D" w:rsidR="001A7631" w:rsidRDefault="001A7631" w:rsidP="00995C49">
      <w:pPr>
        <w:pStyle w:val="ListParagraph"/>
        <w:ind w:left="1004"/>
        <w:jc w:val="both"/>
        <w:rPr>
          <w:rFonts w:asciiTheme="minorHAnsi" w:hAnsiTheme="minorHAnsi" w:cstheme="minorHAnsi"/>
          <w:color w:val="002060"/>
          <w:sz w:val="22"/>
        </w:rPr>
      </w:pPr>
    </w:p>
    <w:p w14:paraId="6CE704A1" w14:textId="77777777" w:rsidR="001A7631" w:rsidRDefault="001A7631" w:rsidP="00995C49">
      <w:pPr>
        <w:pStyle w:val="ListParagraph"/>
        <w:ind w:left="1004"/>
        <w:jc w:val="both"/>
        <w:rPr>
          <w:rFonts w:asciiTheme="minorHAnsi" w:hAnsiTheme="minorHAnsi" w:cstheme="minorHAnsi"/>
          <w:color w:val="002060"/>
          <w:sz w:val="22"/>
        </w:rPr>
      </w:pPr>
    </w:p>
    <w:p w14:paraId="52E35C08" w14:textId="77777777" w:rsidR="00A0624D" w:rsidRDefault="00A0624D" w:rsidP="00995C49">
      <w:pPr>
        <w:pStyle w:val="ListParagraph"/>
        <w:ind w:left="1004"/>
        <w:jc w:val="both"/>
        <w:rPr>
          <w:rFonts w:asciiTheme="minorHAnsi" w:hAnsiTheme="minorHAnsi" w:cstheme="minorHAnsi"/>
          <w:color w:val="002060"/>
          <w:sz w:val="22"/>
        </w:rPr>
      </w:pPr>
    </w:p>
    <w:p w14:paraId="609BBA1B" w14:textId="24CC9B1F" w:rsidR="00B64152" w:rsidRDefault="00B64152" w:rsidP="00B64152">
      <w:pPr>
        <w:jc w:val="both"/>
        <w:rPr>
          <w:rFonts w:asciiTheme="minorHAnsi" w:hAnsiTheme="minorHAnsi" w:cstheme="minorHAnsi"/>
          <w:b/>
          <w:bCs/>
          <w:color w:val="002060"/>
          <w:sz w:val="22"/>
        </w:rPr>
      </w:pPr>
      <w:r w:rsidRPr="00B64152">
        <w:rPr>
          <w:rFonts w:asciiTheme="minorHAnsi" w:hAnsiTheme="minorHAnsi" w:cstheme="minorHAnsi"/>
          <w:b/>
          <w:bCs/>
          <w:color w:val="002060"/>
          <w:sz w:val="22"/>
        </w:rPr>
        <w:t>General responsibilities</w:t>
      </w:r>
    </w:p>
    <w:p w14:paraId="3EF1230C" w14:textId="52239CE8" w:rsidR="00B64152" w:rsidRPr="00BE7557" w:rsidRDefault="008770A5" w:rsidP="00B64152">
      <w:pPr>
        <w:pStyle w:val="ListParagraph"/>
        <w:numPr>
          <w:ilvl w:val="0"/>
          <w:numId w:val="25"/>
        </w:numPr>
        <w:jc w:val="both"/>
        <w:rPr>
          <w:rFonts w:asciiTheme="minorHAnsi" w:hAnsiTheme="minorHAnsi" w:cstheme="minorHAnsi"/>
          <w:color w:val="002060"/>
          <w:sz w:val="22"/>
        </w:rPr>
      </w:pPr>
      <w:r w:rsidRPr="00BE7557">
        <w:rPr>
          <w:rFonts w:asciiTheme="minorHAnsi" w:hAnsiTheme="minorHAnsi" w:cstheme="minorHAnsi"/>
          <w:color w:val="002060"/>
          <w:sz w:val="22"/>
        </w:rPr>
        <w:t>Have a proper and professional regard for the ethos, policies and practice of the Academy and Trust.</w:t>
      </w:r>
    </w:p>
    <w:p w14:paraId="377AC9E0" w14:textId="7B645EC1" w:rsidR="008770A5" w:rsidRDefault="008770A5" w:rsidP="00B64152">
      <w:pPr>
        <w:pStyle w:val="ListParagraph"/>
        <w:numPr>
          <w:ilvl w:val="0"/>
          <w:numId w:val="25"/>
        </w:numPr>
        <w:jc w:val="both"/>
        <w:rPr>
          <w:rFonts w:asciiTheme="minorHAnsi" w:hAnsiTheme="minorHAnsi" w:cstheme="minorHAnsi"/>
          <w:color w:val="002060"/>
          <w:sz w:val="22"/>
        </w:rPr>
      </w:pPr>
      <w:proofErr w:type="gramStart"/>
      <w:r w:rsidRPr="00BE7557">
        <w:rPr>
          <w:rFonts w:asciiTheme="minorHAnsi" w:hAnsiTheme="minorHAnsi" w:cstheme="minorHAnsi"/>
          <w:color w:val="002060"/>
          <w:sz w:val="22"/>
        </w:rPr>
        <w:t>Have an understanding of</w:t>
      </w:r>
      <w:proofErr w:type="gramEnd"/>
      <w:r w:rsidRPr="00BE7557">
        <w:rPr>
          <w:rFonts w:asciiTheme="minorHAnsi" w:hAnsiTheme="minorHAnsi" w:cstheme="minorHAnsi"/>
          <w:color w:val="002060"/>
          <w:sz w:val="22"/>
        </w:rPr>
        <w:t>, and always act within, the relevant professional standards and statutory frameworks</w:t>
      </w:r>
      <w:r w:rsidR="00DE0E62" w:rsidRPr="00BE7557">
        <w:rPr>
          <w:rFonts w:asciiTheme="minorHAnsi" w:hAnsiTheme="minorHAnsi" w:cstheme="minorHAnsi"/>
          <w:color w:val="002060"/>
          <w:sz w:val="22"/>
        </w:rPr>
        <w:t xml:space="preserve">.  This includes those relating to Health &amp; Safety, security, </w:t>
      </w:r>
      <w:proofErr w:type="gramStart"/>
      <w:r w:rsidR="00DE0E62" w:rsidRPr="00BE7557">
        <w:rPr>
          <w:rFonts w:asciiTheme="minorHAnsi" w:hAnsiTheme="minorHAnsi" w:cstheme="minorHAnsi"/>
          <w:color w:val="002060"/>
          <w:sz w:val="22"/>
        </w:rPr>
        <w:t>confidentiality</w:t>
      </w:r>
      <w:proofErr w:type="gramEnd"/>
      <w:r w:rsidR="00BE7557" w:rsidRPr="00BE7557">
        <w:rPr>
          <w:rFonts w:asciiTheme="minorHAnsi" w:hAnsiTheme="minorHAnsi" w:cstheme="minorHAnsi"/>
          <w:color w:val="002060"/>
          <w:sz w:val="22"/>
        </w:rPr>
        <w:t xml:space="preserve"> and data protection.</w:t>
      </w:r>
    </w:p>
    <w:p w14:paraId="18CBDD2D" w14:textId="77777777" w:rsidR="00BE7557" w:rsidRDefault="00BE7557" w:rsidP="00BE7557">
      <w:pPr>
        <w:pStyle w:val="ListParagraph"/>
        <w:jc w:val="both"/>
        <w:rPr>
          <w:rFonts w:asciiTheme="minorHAnsi" w:hAnsiTheme="minorHAnsi" w:cstheme="minorHAnsi"/>
          <w:color w:val="002060"/>
          <w:sz w:val="22"/>
        </w:rPr>
      </w:pPr>
    </w:p>
    <w:p w14:paraId="142DADF8" w14:textId="109426B9" w:rsidR="00BE7557" w:rsidRPr="00DC3F6A" w:rsidRDefault="00BE7557" w:rsidP="00DC3F6A">
      <w:pPr>
        <w:spacing w:line="240" w:lineRule="auto"/>
        <w:jc w:val="both"/>
        <w:rPr>
          <w:rFonts w:asciiTheme="minorHAnsi" w:hAnsiTheme="minorHAnsi" w:cstheme="minorHAnsi"/>
          <w:i/>
          <w:iCs/>
          <w:color w:val="002060"/>
          <w:sz w:val="22"/>
        </w:rPr>
      </w:pPr>
      <w:r w:rsidRPr="00DC3F6A">
        <w:rPr>
          <w:rFonts w:asciiTheme="minorHAnsi" w:hAnsiTheme="minorHAnsi" w:cstheme="minorHAnsi"/>
          <w:i/>
          <w:iCs/>
          <w:color w:val="002060"/>
          <w:sz w:val="22"/>
        </w:rPr>
        <w:t>Please note that this</w:t>
      </w:r>
      <w:r w:rsidR="00DC3F6A" w:rsidRPr="00DC3F6A">
        <w:rPr>
          <w:rFonts w:asciiTheme="minorHAnsi" w:hAnsiTheme="minorHAnsi" w:cstheme="minorHAnsi"/>
          <w:i/>
          <w:iCs/>
          <w:color w:val="002060"/>
          <w:sz w:val="22"/>
        </w:rPr>
        <w:t xml:space="preserve"> is illustrative of the general nature and level of responsibility of the role and not a comprehensive list of all tasks.  The postholder may undertake other duties appropriate to the role.  This job description may be subject to amendment at any time after consultation with the postholder.</w:t>
      </w:r>
    </w:p>
    <w:p w14:paraId="1DE28592" w14:textId="77777777" w:rsidR="00FC11DD" w:rsidRPr="001149A1" w:rsidRDefault="00FC11DD" w:rsidP="00FC11DD">
      <w:pPr>
        <w:spacing w:after="0" w:line="360" w:lineRule="auto"/>
        <w:rPr>
          <w:rFonts w:asciiTheme="minorHAnsi" w:hAnsiTheme="minorHAnsi" w:cstheme="minorHAnsi"/>
          <w:b/>
          <w:bCs/>
          <w:color w:val="002060"/>
          <w:sz w:val="28"/>
          <w:szCs w:val="28"/>
        </w:rPr>
      </w:pPr>
      <w:bookmarkStart w:id="1" w:name="_Hlk97126634"/>
      <w:bookmarkEnd w:id="0"/>
      <w:r w:rsidRPr="001149A1">
        <w:rPr>
          <w:rFonts w:asciiTheme="minorHAnsi" w:hAnsiTheme="minorHAnsi" w:cstheme="minorHAnsi"/>
          <w:b/>
          <w:bCs/>
          <w:color w:val="002060"/>
          <w:sz w:val="28"/>
          <w:szCs w:val="28"/>
        </w:rPr>
        <w:t xml:space="preserve">Person Specification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105"/>
        <w:gridCol w:w="1305"/>
      </w:tblGrid>
      <w:tr w:rsidR="00AE5B26" w:rsidRPr="00AE5B26" w14:paraId="0E6A35C1" w14:textId="77777777" w:rsidTr="00C66AAA">
        <w:tc>
          <w:tcPr>
            <w:tcW w:w="5812" w:type="dxa"/>
            <w:shd w:val="clear" w:color="auto" w:fill="auto"/>
          </w:tcPr>
          <w:p w14:paraId="1CA3AAFF" w14:textId="77777777" w:rsidR="00AE5B26" w:rsidRPr="00AE5B26" w:rsidRDefault="00AE5B26" w:rsidP="00AE5B26">
            <w:pPr>
              <w:pStyle w:val="NoSpacing"/>
              <w:rPr>
                <w:rFonts w:asciiTheme="minorHAnsi" w:hAnsiTheme="minorHAnsi" w:cstheme="minorHAnsi"/>
                <w:b/>
                <w:color w:val="002060"/>
                <w:sz w:val="22"/>
              </w:rPr>
            </w:pPr>
            <w:r w:rsidRPr="00AE5B26">
              <w:rPr>
                <w:rFonts w:asciiTheme="minorHAnsi" w:hAnsiTheme="minorHAnsi" w:cstheme="minorHAnsi"/>
                <w:b/>
                <w:color w:val="002060"/>
                <w:sz w:val="22"/>
              </w:rPr>
              <w:t>Qualifications and experience</w:t>
            </w:r>
          </w:p>
        </w:tc>
        <w:tc>
          <w:tcPr>
            <w:tcW w:w="1105" w:type="dxa"/>
            <w:shd w:val="clear" w:color="auto" w:fill="auto"/>
          </w:tcPr>
          <w:p w14:paraId="4DE3A73E" w14:textId="77777777" w:rsidR="00AE5B26" w:rsidRPr="00AE5B26" w:rsidRDefault="00AE5B26" w:rsidP="00AE5B26">
            <w:pPr>
              <w:pStyle w:val="NoSpacing"/>
              <w:rPr>
                <w:rFonts w:asciiTheme="minorHAnsi" w:hAnsiTheme="minorHAnsi" w:cstheme="minorHAnsi"/>
                <w:b/>
                <w:color w:val="002060"/>
                <w:sz w:val="22"/>
              </w:rPr>
            </w:pPr>
            <w:r w:rsidRPr="00AE5B26">
              <w:rPr>
                <w:rFonts w:asciiTheme="minorHAnsi" w:hAnsiTheme="minorHAnsi" w:cstheme="minorHAnsi"/>
                <w:b/>
                <w:color w:val="002060"/>
                <w:sz w:val="22"/>
              </w:rPr>
              <w:t>Essential</w:t>
            </w:r>
          </w:p>
        </w:tc>
        <w:tc>
          <w:tcPr>
            <w:tcW w:w="1305" w:type="dxa"/>
            <w:shd w:val="clear" w:color="auto" w:fill="auto"/>
          </w:tcPr>
          <w:p w14:paraId="3193CE9D" w14:textId="77777777" w:rsidR="00AE5B26" w:rsidRPr="00AE5B26" w:rsidRDefault="00AE5B26" w:rsidP="00AE5B26">
            <w:pPr>
              <w:pStyle w:val="NoSpacing"/>
              <w:rPr>
                <w:rFonts w:asciiTheme="minorHAnsi" w:hAnsiTheme="minorHAnsi" w:cstheme="minorHAnsi"/>
                <w:b/>
                <w:color w:val="002060"/>
                <w:sz w:val="22"/>
              </w:rPr>
            </w:pPr>
            <w:r w:rsidRPr="00AE5B26">
              <w:rPr>
                <w:rFonts w:asciiTheme="minorHAnsi" w:hAnsiTheme="minorHAnsi" w:cstheme="minorHAnsi"/>
                <w:b/>
                <w:color w:val="002060"/>
                <w:sz w:val="22"/>
              </w:rPr>
              <w:t>Desirable</w:t>
            </w:r>
          </w:p>
        </w:tc>
      </w:tr>
      <w:tr w:rsidR="00AE5B26" w:rsidRPr="00AE5B26" w14:paraId="09B29D1E" w14:textId="77777777" w:rsidTr="00C66AAA">
        <w:tc>
          <w:tcPr>
            <w:tcW w:w="5812" w:type="dxa"/>
            <w:shd w:val="clear" w:color="auto" w:fill="auto"/>
          </w:tcPr>
          <w:p w14:paraId="1B9CE2FD" w14:textId="77777777" w:rsidR="00AE5B26" w:rsidRPr="00AE5B26" w:rsidRDefault="00AE5B26" w:rsidP="00AE5B26">
            <w:pPr>
              <w:pStyle w:val="NoSpacing"/>
              <w:rPr>
                <w:rFonts w:asciiTheme="minorHAnsi" w:hAnsiTheme="minorHAnsi" w:cstheme="minorHAnsi"/>
                <w:b/>
                <w:color w:val="002060"/>
                <w:sz w:val="22"/>
              </w:rPr>
            </w:pPr>
            <w:r w:rsidRPr="00AE5B26">
              <w:rPr>
                <w:rFonts w:asciiTheme="minorHAnsi" w:hAnsiTheme="minorHAnsi" w:cstheme="minorHAnsi"/>
                <w:b/>
                <w:color w:val="002060"/>
                <w:sz w:val="22"/>
              </w:rPr>
              <w:t>BACP or equivalent accreditation and Registration with UKRC or equivalent</w:t>
            </w:r>
          </w:p>
        </w:tc>
        <w:tc>
          <w:tcPr>
            <w:tcW w:w="1105" w:type="dxa"/>
            <w:shd w:val="clear" w:color="auto" w:fill="auto"/>
          </w:tcPr>
          <w:p w14:paraId="6CBCCE63" w14:textId="77777777" w:rsidR="00AE5B26" w:rsidRPr="00AE5B26" w:rsidRDefault="00AE5B26" w:rsidP="00AE5B26">
            <w:pPr>
              <w:pStyle w:val="NoSpacing"/>
              <w:rPr>
                <w:rFonts w:asciiTheme="minorHAnsi" w:hAnsiTheme="minorHAnsi" w:cstheme="minorHAnsi"/>
                <w:b/>
                <w:color w:val="002060"/>
                <w:sz w:val="22"/>
              </w:rPr>
            </w:pPr>
            <w:r w:rsidRPr="00AE5B26">
              <w:rPr>
                <w:rFonts w:asciiTheme="minorHAnsi" w:hAnsiTheme="minorHAnsi" w:cstheme="minorHAnsi"/>
                <w:b/>
                <w:color w:val="002060"/>
                <w:sz w:val="22"/>
              </w:rPr>
              <w:sym w:font="Wingdings" w:char="F0FC"/>
            </w:r>
          </w:p>
        </w:tc>
        <w:tc>
          <w:tcPr>
            <w:tcW w:w="1305" w:type="dxa"/>
            <w:shd w:val="clear" w:color="auto" w:fill="auto"/>
          </w:tcPr>
          <w:p w14:paraId="22469AF0" w14:textId="77777777" w:rsidR="00AE5B26" w:rsidRPr="00AE5B26" w:rsidRDefault="00AE5B26" w:rsidP="00AE5B26">
            <w:pPr>
              <w:pStyle w:val="NoSpacing"/>
              <w:rPr>
                <w:rFonts w:asciiTheme="minorHAnsi" w:hAnsiTheme="minorHAnsi" w:cstheme="minorHAnsi"/>
                <w:b/>
                <w:color w:val="002060"/>
                <w:sz w:val="22"/>
              </w:rPr>
            </w:pPr>
          </w:p>
        </w:tc>
      </w:tr>
      <w:tr w:rsidR="00AE5B26" w:rsidRPr="00AE5B26" w14:paraId="6A33A7B3" w14:textId="77777777" w:rsidTr="00C66AAA">
        <w:tc>
          <w:tcPr>
            <w:tcW w:w="5812" w:type="dxa"/>
            <w:shd w:val="clear" w:color="auto" w:fill="auto"/>
          </w:tcPr>
          <w:p w14:paraId="244236A8" w14:textId="77777777" w:rsidR="00AE5B26" w:rsidRPr="00AE5B26" w:rsidRDefault="00AE5B26" w:rsidP="00AE5B26">
            <w:pPr>
              <w:pStyle w:val="NoSpacing"/>
              <w:rPr>
                <w:rFonts w:asciiTheme="minorHAnsi" w:hAnsiTheme="minorHAnsi" w:cstheme="minorHAnsi"/>
                <w:b/>
                <w:color w:val="002060"/>
                <w:sz w:val="22"/>
              </w:rPr>
            </w:pPr>
            <w:r w:rsidRPr="00AE5B26">
              <w:rPr>
                <w:rFonts w:asciiTheme="minorHAnsi" w:hAnsiTheme="minorHAnsi" w:cstheme="minorHAnsi"/>
                <w:b/>
                <w:color w:val="002060"/>
                <w:sz w:val="22"/>
              </w:rPr>
              <w:t>Diploma / degree level qualification</w:t>
            </w:r>
          </w:p>
        </w:tc>
        <w:tc>
          <w:tcPr>
            <w:tcW w:w="1105" w:type="dxa"/>
            <w:shd w:val="clear" w:color="auto" w:fill="auto"/>
          </w:tcPr>
          <w:p w14:paraId="1B378BB2" w14:textId="77777777" w:rsidR="00AE5B26" w:rsidRPr="00AE5B26" w:rsidRDefault="00AE5B26" w:rsidP="00AE5B26">
            <w:pPr>
              <w:pStyle w:val="NoSpacing"/>
              <w:rPr>
                <w:rFonts w:asciiTheme="minorHAnsi" w:hAnsiTheme="minorHAnsi" w:cstheme="minorHAnsi"/>
                <w:b/>
                <w:color w:val="002060"/>
                <w:sz w:val="22"/>
              </w:rPr>
            </w:pPr>
            <w:r w:rsidRPr="00AE5B26">
              <w:rPr>
                <w:rFonts w:asciiTheme="minorHAnsi" w:hAnsiTheme="minorHAnsi" w:cstheme="minorHAnsi"/>
                <w:b/>
                <w:color w:val="002060"/>
                <w:sz w:val="22"/>
              </w:rPr>
              <w:sym w:font="Wingdings" w:char="F0FC"/>
            </w:r>
          </w:p>
        </w:tc>
        <w:tc>
          <w:tcPr>
            <w:tcW w:w="1305" w:type="dxa"/>
            <w:shd w:val="clear" w:color="auto" w:fill="auto"/>
          </w:tcPr>
          <w:p w14:paraId="3CF6FC23" w14:textId="77777777" w:rsidR="00AE5B26" w:rsidRPr="00AE5B26" w:rsidRDefault="00AE5B26" w:rsidP="00AE5B26">
            <w:pPr>
              <w:pStyle w:val="NoSpacing"/>
              <w:rPr>
                <w:rFonts w:asciiTheme="minorHAnsi" w:hAnsiTheme="minorHAnsi" w:cstheme="minorHAnsi"/>
                <w:b/>
                <w:color w:val="002060"/>
                <w:sz w:val="22"/>
              </w:rPr>
            </w:pPr>
          </w:p>
        </w:tc>
      </w:tr>
    </w:tbl>
    <w:p w14:paraId="7ABA7E00" w14:textId="77777777" w:rsidR="00FC11DD" w:rsidRPr="003D1967" w:rsidRDefault="00FC11DD" w:rsidP="00FC11DD">
      <w:pPr>
        <w:pStyle w:val="NoSpacing"/>
        <w:rPr>
          <w:rFonts w:asciiTheme="minorHAnsi" w:hAnsiTheme="minorHAnsi" w:cstheme="minorHAnsi"/>
          <w:b/>
          <w:color w:val="00206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134"/>
        <w:gridCol w:w="1276"/>
      </w:tblGrid>
      <w:tr w:rsidR="003D1967" w:rsidRPr="003D1967" w14:paraId="3FDEA947" w14:textId="77777777" w:rsidTr="003D1967">
        <w:tc>
          <w:tcPr>
            <w:tcW w:w="5812" w:type="dxa"/>
            <w:shd w:val="clear" w:color="auto" w:fill="auto"/>
          </w:tcPr>
          <w:p w14:paraId="572F0972"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t>Professional Knowledge &amp; Understanding</w:t>
            </w:r>
          </w:p>
          <w:p w14:paraId="428A3467"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t>The successful applicant will need to demonstrate knowledge and understanding of:</w:t>
            </w:r>
          </w:p>
        </w:tc>
        <w:tc>
          <w:tcPr>
            <w:tcW w:w="1134" w:type="dxa"/>
            <w:shd w:val="clear" w:color="auto" w:fill="auto"/>
          </w:tcPr>
          <w:p w14:paraId="4B093307"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t>Essential</w:t>
            </w:r>
          </w:p>
        </w:tc>
        <w:tc>
          <w:tcPr>
            <w:tcW w:w="1276" w:type="dxa"/>
            <w:shd w:val="clear" w:color="auto" w:fill="auto"/>
          </w:tcPr>
          <w:p w14:paraId="3AF764B1"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t>Desirable</w:t>
            </w:r>
          </w:p>
        </w:tc>
      </w:tr>
      <w:tr w:rsidR="003D1967" w:rsidRPr="003D1967" w14:paraId="1505DF96" w14:textId="77777777" w:rsidTr="003D1967">
        <w:tc>
          <w:tcPr>
            <w:tcW w:w="5812" w:type="dxa"/>
            <w:shd w:val="clear" w:color="auto" w:fill="auto"/>
          </w:tcPr>
          <w:p w14:paraId="5C10CD80"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t>Should work within a recognised code of ethics and practice outlined of an appropriate public body</w:t>
            </w:r>
          </w:p>
        </w:tc>
        <w:tc>
          <w:tcPr>
            <w:tcW w:w="1134" w:type="dxa"/>
            <w:shd w:val="clear" w:color="auto" w:fill="auto"/>
          </w:tcPr>
          <w:p w14:paraId="0BA896FF"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sym w:font="Wingdings" w:char="F0FC"/>
            </w:r>
          </w:p>
        </w:tc>
        <w:tc>
          <w:tcPr>
            <w:tcW w:w="1276" w:type="dxa"/>
            <w:shd w:val="clear" w:color="auto" w:fill="auto"/>
          </w:tcPr>
          <w:p w14:paraId="5DB572E7" w14:textId="77777777" w:rsidR="003D1967" w:rsidRPr="003D1967" w:rsidRDefault="003D1967" w:rsidP="003D1967">
            <w:pPr>
              <w:pStyle w:val="NoSpacing"/>
              <w:rPr>
                <w:rFonts w:asciiTheme="minorHAnsi" w:hAnsiTheme="minorHAnsi" w:cstheme="minorHAnsi"/>
                <w:b/>
                <w:color w:val="002060"/>
                <w:sz w:val="22"/>
              </w:rPr>
            </w:pPr>
          </w:p>
        </w:tc>
      </w:tr>
      <w:tr w:rsidR="003D1967" w:rsidRPr="003D1967" w14:paraId="30FE4675" w14:textId="77777777" w:rsidTr="003D1967">
        <w:tc>
          <w:tcPr>
            <w:tcW w:w="5812" w:type="dxa"/>
            <w:shd w:val="clear" w:color="auto" w:fill="auto"/>
          </w:tcPr>
          <w:p w14:paraId="1D5F44E7"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t>Sound judgement and decision making</w:t>
            </w:r>
          </w:p>
        </w:tc>
        <w:tc>
          <w:tcPr>
            <w:tcW w:w="1134" w:type="dxa"/>
            <w:shd w:val="clear" w:color="auto" w:fill="auto"/>
          </w:tcPr>
          <w:p w14:paraId="6AE3095D"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sym w:font="Wingdings" w:char="F0FC"/>
            </w:r>
          </w:p>
        </w:tc>
        <w:tc>
          <w:tcPr>
            <w:tcW w:w="1276" w:type="dxa"/>
            <w:shd w:val="clear" w:color="auto" w:fill="auto"/>
          </w:tcPr>
          <w:p w14:paraId="22EB1E83" w14:textId="77777777" w:rsidR="003D1967" w:rsidRPr="003D1967" w:rsidRDefault="003D1967" w:rsidP="003D1967">
            <w:pPr>
              <w:pStyle w:val="NoSpacing"/>
              <w:rPr>
                <w:rFonts w:asciiTheme="minorHAnsi" w:hAnsiTheme="minorHAnsi" w:cstheme="minorHAnsi"/>
                <w:b/>
                <w:color w:val="002060"/>
                <w:sz w:val="22"/>
              </w:rPr>
            </w:pPr>
          </w:p>
        </w:tc>
      </w:tr>
      <w:tr w:rsidR="003D1967" w:rsidRPr="003D1967" w14:paraId="5BC63EAA" w14:textId="77777777" w:rsidTr="003D1967">
        <w:tc>
          <w:tcPr>
            <w:tcW w:w="5812" w:type="dxa"/>
            <w:shd w:val="clear" w:color="auto" w:fill="auto"/>
          </w:tcPr>
          <w:p w14:paraId="25E1B931"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t>Sound understanding of safeguarding issues</w:t>
            </w:r>
          </w:p>
        </w:tc>
        <w:tc>
          <w:tcPr>
            <w:tcW w:w="1134" w:type="dxa"/>
            <w:shd w:val="clear" w:color="auto" w:fill="auto"/>
          </w:tcPr>
          <w:p w14:paraId="5F8A599A"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sym w:font="Wingdings" w:char="F0FC"/>
            </w:r>
          </w:p>
        </w:tc>
        <w:tc>
          <w:tcPr>
            <w:tcW w:w="1276" w:type="dxa"/>
            <w:shd w:val="clear" w:color="auto" w:fill="auto"/>
          </w:tcPr>
          <w:p w14:paraId="599C49C0" w14:textId="77777777" w:rsidR="003D1967" w:rsidRPr="003D1967" w:rsidRDefault="003D1967" w:rsidP="003D1967">
            <w:pPr>
              <w:pStyle w:val="NoSpacing"/>
              <w:rPr>
                <w:rFonts w:asciiTheme="minorHAnsi" w:hAnsiTheme="minorHAnsi" w:cstheme="minorHAnsi"/>
                <w:b/>
                <w:color w:val="002060"/>
                <w:sz w:val="22"/>
              </w:rPr>
            </w:pPr>
          </w:p>
        </w:tc>
      </w:tr>
      <w:tr w:rsidR="003D1967" w:rsidRPr="003D1967" w14:paraId="4ED5B363" w14:textId="77777777" w:rsidTr="003D1967">
        <w:tc>
          <w:tcPr>
            <w:tcW w:w="5812" w:type="dxa"/>
            <w:shd w:val="clear" w:color="auto" w:fill="auto"/>
          </w:tcPr>
          <w:p w14:paraId="5F5ED985"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t>High level of interpersonal skills - negotiation, mediation, etc</w:t>
            </w:r>
          </w:p>
        </w:tc>
        <w:tc>
          <w:tcPr>
            <w:tcW w:w="1134" w:type="dxa"/>
            <w:shd w:val="clear" w:color="auto" w:fill="auto"/>
          </w:tcPr>
          <w:p w14:paraId="54CBB462"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sym w:font="Wingdings" w:char="F0FC"/>
            </w:r>
          </w:p>
        </w:tc>
        <w:tc>
          <w:tcPr>
            <w:tcW w:w="1276" w:type="dxa"/>
            <w:shd w:val="clear" w:color="auto" w:fill="auto"/>
          </w:tcPr>
          <w:p w14:paraId="25D3F11D" w14:textId="77777777" w:rsidR="003D1967" w:rsidRPr="003D1967" w:rsidRDefault="003D1967" w:rsidP="003D1967">
            <w:pPr>
              <w:pStyle w:val="NoSpacing"/>
              <w:rPr>
                <w:rFonts w:asciiTheme="minorHAnsi" w:hAnsiTheme="minorHAnsi" w:cstheme="minorHAnsi"/>
                <w:b/>
                <w:color w:val="002060"/>
                <w:sz w:val="22"/>
              </w:rPr>
            </w:pPr>
          </w:p>
        </w:tc>
      </w:tr>
      <w:tr w:rsidR="003D1967" w:rsidRPr="003D1967" w14:paraId="745170E7" w14:textId="77777777" w:rsidTr="003D1967">
        <w:tc>
          <w:tcPr>
            <w:tcW w:w="5812" w:type="dxa"/>
            <w:shd w:val="clear" w:color="auto" w:fill="auto"/>
          </w:tcPr>
          <w:p w14:paraId="774FAC3C"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t>Confidentiality and able to deal with complex / sensitive issues</w:t>
            </w:r>
          </w:p>
        </w:tc>
        <w:tc>
          <w:tcPr>
            <w:tcW w:w="1134" w:type="dxa"/>
            <w:shd w:val="clear" w:color="auto" w:fill="auto"/>
          </w:tcPr>
          <w:p w14:paraId="468F80BE"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sym w:font="Wingdings" w:char="F0FC"/>
            </w:r>
          </w:p>
        </w:tc>
        <w:tc>
          <w:tcPr>
            <w:tcW w:w="1276" w:type="dxa"/>
            <w:shd w:val="clear" w:color="auto" w:fill="auto"/>
          </w:tcPr>
          <w:p w14:paraId="0A4AD81C" w14:textId="77777777" w:rsidR="003D1967" w:rsidRPr="003D1967" w:rsidRDefault="003D1967" w:rsidP="003D1967">
            <w:pPr>
              <w:pStyle w:val="NoSpacing"/>
              <w:rPr>
                <w:rFonts w:asciiTheme="minorHAnsi" w:hAnsiTheme="minorHAnsi" w:cstheme="minorHAnsi"/>
                <w:b/>
                <w:color w:val="002060"/>
                <w:sz w:val="22"/>
              </w:rPr>
            </w:pPr>
          </w:p>
        </w:tc>
      </w:tr>
      <w:tr w:rsidR="003D1967" w:rsidRPr="003D1967" w14:paraId="00F10CD2" w14:textId="77777777" w:rsidTr="003D1967">
        <w:tc>
          <w:tcPr>
            <w:tcW w:w="5812" w:type="dxa"/>
            <w:shd w:val="clear" w:color="auto" w:fill="auto"/>
          </w:tcPr>
          <w:p w14:paraId="736539BD"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t>Excellent communication skills</w:t>
            </w:r>
          </w:p>
        </w:tc>
        <w:tc>
          <w:tcPr>
            <w:tcW w:w="1134" w:type="dxa"/>
            <w:shd w:val="clear" w:color="auto" w:fill="auto"/>
          </w:tcPr>
          <w:p w14:paraId="0D64F030" w14:textId="77777777" w:rsidR="003D1967" w:rsidRPr="003D1967" w:rsidRDefault="003D1967" w:rsidP="003D1967">
            <w:pPr>
              <w:pStyle w:val="NoSpacing"/>
              <w:rPr>
                <w:rFonts w:asciiTheme="minorHAnsi" w:hAnsiTheme="minorHAnsi" w:cstheme="minorHAnsi"/>
                <w:b/>
                <w:color w:val="002060"/>
                <w:sz w:val="22"/>
              </w:rPr>
            </w:pPr>
            <w:r w:rsidRPr="003D1967">
              <w:rPr>
                <w:rFonts w:asciiTheme="minorHAnsi" w:hAnsiTheme="minorHAnsi" w:cstheme="minorHAnsi"/>
                <w:b/>
                <w:color w:val="002060"/>
                <w:sz w:val="22"/>
              </w:rPr>
              <w:sym w:font="Wingdings" w:char="F0FC"/>
            </w:r>
          </w:p>
        </w:tc>
        <w:tc>
          <w:tcPr>
            <w:tcW w:w="1276" w:type="dxa"/>
            <w:shd w:val="clear" w:color="auto" w:fill="auto"/>
          </w:tcPr>
          <w:p w14:paraId="745F23E5" w14:textId="77777777" w:rsidR="003D1967" w:rsidRPr="003D1967" w:rsidRDefault="003D1967" w:rsidP="003D1967">
            <w:pPr>
              <w:pStyle w:val="NoSpacing"/>
              <w:rPr>
                <w:rFonts w:asciiTheme="minorHAnsi" w:hAnsiTheme="minorHAnsi" w:cstheme="minorHAnsi"/>
                <w:b/>
                <w:color w:val="002060"/>
                <w:sz w:val="22"/>
              </w:rPr>
            </w:pPr>
          </w:p>
        </w:tc>
      </w:tr>
    </w:tbl>
    <w:p w14:paraId="67214449" w14:textId="77777777" w:rsidR="003F666D" w:rsidRDefault="003F666D" w:rsidP="00FC11DD">
      <w:pPr>
        <w:pStyle w:val="NoSpacing"/>
        <w:rPr>
          <w:rFonts w:asciiTheme="minorHAnsi" w:hAnsiTheme="minorHAnsi" w:cstheme="minorHAnsi"/>
          <w:b/>
          <w:color w:val="002060"/>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105"/>
        <w:gridCol w:w="1305"/>
      </w:tblGrid>
      <w:tr w:rsidR="00C66AAA" w:rsidRPr="00C66AAA" w14:paraId="1DAB4C9A" w14:textId="77777777" w:rsidTr="00C66AAA">
        <w:tc>
          <w:tcPr>
            <w:tcW w:w="5812" w:type="dxa"/>
            <w:shd w:val="clear" w:color="auto" w:fill="auto"/>
          </w:tcPr>
          <w:p w14:paraId="6B1A8769"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Personal Qualities and Skills</w:t>
            </w:r>
          </w:p>
          <w:p w14:paraId="73C9C792"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Ideally, we are looking for someone who:</w:t>
            </w:r>
          </w:p>
        </w:tc>
        <w:tc>
          <w:tcPr>
            <w:tcW w:w="1105" w:type="dxa"/>
            <w:shd w:val="clear" w:color="auto" w:fill="auto"/>
          </w:tcPr>
          <w:p w14:paraId="1EFA12C5"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Essential</w:t>
            </w:r>
          </w:p>
        </w:tc>
        <w:tc>
          <w:tcPr>
            <w:tcW w:w="1305" w:type="dxa"/>
            <w:shd w:val="clear" w:color="auto" w:fill="auto"/>
          </w:tcPr>
          <w:p w14:paraId="7AAEC43D"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Desirable</w:t>
            </w:r>
          </w:p>
        </w:tc>
      </w:tr>
      <w:tr w:rsidR="00C66AAA" w:rsidRPr="00C66AAA" w14:paraId="31D96919" w14:textId="77777777" w:rsidTr="00C66AAA">
        <w:tc>
          <w:tcPr>
            <w:tcW w:w="5812" w:type="dxa"/>
            <w:shd w:val="clear" w:color="auto" w:fill="auto"/>
          </w:tcPr>
          <w:p w14:paraId="4FA66DE9"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Wants to be part of the whole school ethos at The Langley Academy.</w:t>
            </w:r>
          </w:p>
        </w:tc>
        <w:tc>
          <w:tcPr>
            <w:tcW w:w="1105" w:type="dxa"/>
            <w:shd w:val="clear" w:color="auto" w:fill="auto"/>
          </w:tcPr>
          <w:p w14:paraId="3ED365CD"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sym w:font="Wingdings" w:char="F0FC"/>
            </w:r>
          </w:p>
        </w:tc>
        <w:tc>
          <w:tcPr>
            <w:tcW w:w="1305" w:type="dxa"/>
            <w:shd w:val="clear" w:color="auto" w:fill="auto"/>
          </w:tcPr>
          <w:p w14:paraId="4EF5415D" w14:textId="77777777" w:rsidR="00C66AAA" w:rsidRPr="00C66AAA" w:rsidRDefault="00C66AAA" w:rsidP="00C66AAA">
            <w:pPr>
              <w:pStyle w:val="NoSpacing"/>
              <w:rPr>
                <w:rFonts w:asciiTheme="minorHAnsi" w:hAnsiTheme="minorHAnsi" w:cstheme="minorHAnsi"/>
                <w:b/>
                <w:color w:val="002060"/>
                <w:sz w:val="21"/>
                <w:szCs w:val="21"/>
              </w:rPr>
            </w:pPr>
          </w:p>
        </w:tc>
      </w:tr>
      <w:tr w:rsidR="00C66AAA" w:rsidRPr="00C66AAA" w14:paraId="49DCFA3E" w14:textId="77777777" w:rsidTr="00C66AAA">
        <w:tc>
          <w:tcPr>
            <w:tcW w:w="5812" w:type="dxa"/>
            <w:shd w:val="clear" w:color="auto" w:fill="auto"/>
          </w:tcPr>
          <w:p w14:paraId="7CA1B587"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Is reliable, well organised and committed to high standards.</w:t>
            </w:r>
          </w:p>
        </w:tc>
        <w:tc>
          <w:tcPr>
            <w:tcW w:w="1105" w:type="dxa"/>
            <w:shd w:val="clear" w:color="auto" w:fill="auto"/>
          </w:tcPr>
          <w:p w14:paraId="62BDE6E4"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sym w:font="Wingdings" w:char="F0FC"/>
            </w:r>
          </w:p>
        </w:tc>
        <w:tc>
          <w:tcPr>
            <w:tcW w:w="1305" w:type="dxa"/>
            <w:shd w:val="clear" w:color="auto" w:fill="auto"/>
          </w:tcPr>
          <w:p w14:paraId="2A4F9391" w14:textId="77777777" w:rsidR="00C66AAA" w:rsidRPr="00C66AAA" w:rsidRDefault="00C66AAA" w:rsidP="00C66AAA">
            <w:pPr>
              <w:pStyle w:val="NoSpacing"/>
              <w:rPr>
                <w:rFonts w:asciiTheme="minorHAnsi" w:hAnsiTheme="minorHAnsi" w:cstheme="minorHAnsi"/>
                <w:b/>
                <w:color w:val="002060"/>
                <w:sz w:val="21"/>
                <w:szCs w:val="21"/>
              </w:rPr>
            </w:pPr>
          </w:p>
        </w:tc>
      </w:tr>
      <w:tr w:rsidR="00C66AAA" w:rsidRPr="00C66AAA" w14:paraId="78C17430" w14:textId="77777777" w:rsidTr="00C66AAA">
        <w:tc>
          <w:tcPr>
            <w:tcW w:w="5812" w:type="dxa"/>
            <w:shd w:val="clear" w:color="auto" w:fill="auto"/>
          </w:tcPr>
          <w:p w14:paraId="3D78EAD3"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Enjoys working with, and supporting young people</w:t>
            </w:r>
          </w:p>
        </w:tc>
        <w:tc>
          <w:tcPr>
            <w:tcW w:w="1105" w:type="dxa"/>
            <w:shd w:val="clear" w:color="auto" w:fill="auto"/>
          </w:tcPr>
          <w:p w14:paraId="62D5735F"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sym w:font="Wingdings" w:char="F0FC"/>
            </w:r>
          </w:p>
        </w:tc>
        <w:tc>
          <w:tcPr>
            <w:tcW w:w="1305" w:type="dxa"/>
            <w:shd w:val="clear" w:color="auto" w:fill="auto"/>
          </w:tcPr>
          <w:p w14:paraId="31B7F1BC" w14:textId="77777777" w:rsidR="00C66AAA" w:rsidRPr="00C66AAA" w:rsidRDefault="00C66AAA" w:rsidP="00C66AAA">
            <w:pPr>
              <w:pStyle w:val="NoSpacing"/>
              <w:rPr>
                <w:rFonts w:asciiTheme="minorHAnsi" w:hAnsiTheme="minorHAnsi" w:cstheme="minorHAnsi"/>
                <w:b/>
                <w:color w:val="002060"/>
                <w:sz w:val="21"/>
                <w:szCs w:val="21"/>
              </w:rPr>
            </w:pPr>
          </w:p>
        </w:tc>
      </w:tr>
      <w:tr w:rsidR="00C66AAA" w:rsidRPr="00C66AAA" w14:paraId="133B79C5" w14:textId="77777777" w:rsidTr="00C66AAA">
        <w:tc>
          <w:tcPr>
            <w:tcW w:w="5812" w:type="dxa"/>
            <w:shd w:val="clear" w:color="auto" w:fill="auto"/>
          </w:tcPr>
          <w:p w14:paraId="30934CCD" w14:textId="77777777" w:rsidR="00C66AAA" w:rsidRPr="00C66AAA" w:rsidRDefault="00C66AAA" w:rsidP="00C66AAA">
            <w:pPr>
              <w:pStyle w:val="NoSpacing"/>
              <w:rPr>
                <w:rFonts w:asciiTheme="minorHAnsi" w:hAnsiTheme="minorHAnsi" w:cstheme="minorHAnsi"/>
                <w:b/>
                <w:color w:val="002060"/>
                <w:sz w:val="21"/>
                <w:szCs w:val="21"/>
              </w:rPr>
            </w:pPr>
            <w:proofErr w:type="gramStart"/>
            <w:r w:rsidRPr="00C66AAA">
              <w:rPr>
                <w:rFonts w:asciiTheme="minorHAnsi" w:hAnsiTheme="minorHAnsi" w:cstheme="minorHAnsi"/>
                <w:b/>
                <w:color w:val="002060"/>
                <w:sz w:val="21"/>
                <w:szCs w:val="21"/>
              </w:rPr>
              <w:t>Is able to</w:t>
            </w:r>
            <w:proofErr w:type="gramEnd"/>
            <w:r w:rsidRPr="00C66AAA">
              <w:rPr>
                <w:rFonts w:asciiTheme="minorHAnsi" w:hAnsiTheme="minorHAnsi" w:cstheme="minorHAnsi"/>
                <w:b/>
                <w:color w:val="002060"/>
                <w:sz w:val="21"/>
                <w:szCs w:val="21"/>
              </w:rPr>
              <w:t xml:space="preserve"> maintain confidentiality</w:t>
            </w:r>
          </w:p>
        </w:tc>
        <w:tc>
          <w:tcPr>
            <w:tcW w:w="1105" w:type="dxa"/>
            <w:shd w:val="clear" w:color="auto" w:fill="auto"/>
          </w:tcPr>
          <w:p w14:paraId="1DF61596"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sym w:font="Wingdings" w:char="F0FC"/>
            </w:r>
          </w:p>
        </w:tc>
        <w:tc>
          <w:tcPr>
            <w:tcW w:w="1305" w:type="dxa"/>
            <w:shd w:val="clear" w:color="auto" w:fill="auto"/>
          </w:tcPr>
          <w:p w14:paraId="04A6EF6A" w14:textId="77777777" w:rsidR="00C66AAA" w:rsidRPr="00C66AAA" w:rsidRDefault="00C66AAA" w:rsidP="00C66AAA">
            <w:pPr>
              <w:pStyle w:val="NoSpacing"/>
              <w:rPr>
                <w:rFonts w:asciiTheme="minorHAnsi" w:hAnsiTheme="minorHAnsi" w:cstheme="minorHAnsi"/>
                <w:b/>
                <w:color w:val="002060"/>
                <w:sz w:val="21"/>
                <w:szCs w:val="21"/>
              </w:rPr>
            </w:pPr>
          </w:p>
        </w:tc>
      </w:tr>
      <w:tr w:rsidR="00C66AAA" w:rsidRPr="00C66AAA" w14:paraId="4551BAF5" w14:textId="77777777" w:rsidTr="00C66AAA">
        <w:tc>
          <w:tcPr>
            <w:tcW w:w="5812" w:type="dxa"/>
            <w:shd w:val="clear" w:color="auto" w:fill="auto"/>
          </w:tcPr>
          <w:p w14:paraId="6BBB403F" w14:textId="77777777" w:rsidR="00C66AAA" w:rsidRPr="00C66AAA" w:rsidRDefault="00C66AAA" w:rsidP="00C66AAA">
            <w:pPr>
              <w:pStyle w:val="NoSpacing"/>
              <w:rPr>
                <w:rFonts w:asciiTheme="minorHAnsi" w:hAnsiTheme="minorHAnsi" w:cstheme="minorHAnsi"/>
                <w:b/>
                <w:color w:val="002060"/>
                <w:sz w:val="21"/>
                <w:szCs w:val="21"/>
              </w:rPr>
            </w:pPr>
            <w:proofErr w:type="gramStart"/>
            <w:r w:rsidRPr="00C66AAA">
              <w:rPr>
                <w:rFonts w:asciiTheme="minorHAnsi" w:hAnsiTheme="minorHAnsi" w:cstheme="minorHAnsi"/>
                <w:b/>
                <w:color w:val="002060"/>
                <w:sz w:val="21"/>
                <w:szCs w:val="21"/>
              </w:rPr>
              <w:t>Is able to</w:t>
            </w:r>
            <w:proofErr w:type="gramEnd"/>
            <w:r w:rsidRPr="00C66AAA">
              <w:rPr>
                <w:rFonts w:asciiTheme="minorHAnsi" w:hAnsiTheme="minorHAnsi" w:cstheme="minorHAnsi"/>
                <w:b/>
                <w:color w:val="002060"/>
                <w:sz w:val="21"/>
                <w:szCs w:val="21"/>
              </w:rPr>
              <w:t xml:space="preserve"> communicate clearly and effectively with key stakeholders.</w:t>
            </w:r>
          </w:p>
        </w:tc>
        <w:tc>
          <w:tcPr>
            <w:tcW w:w="1105" w:type="dxa"/>
            <w:shd w:val="clear" w:color="auto" w:fill="auto"/>
          </w:tcPr>
          <w:p w14:paraId="099CAE3F"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sym w:font="Wingdings" w:char="F0FC"/>
            </w:r>
          </w:p>
        </w:tc>
        <w:tc>
          <w:tcPr>
            <w:tcW w:w="1305" w:type="dxa"/>
            <w:shd w:val="clear" w:color="auto" w:fill="auto"/>
          </w:tcPr>
          <w:p w14:paraId="5AD55604" w14:textId="77777777" w:rsidR="00C66AAA" w:rsidRPr="00C66AAA" w:rsidRDefault="00C66AAA" w:rsidP="00C66AAA">
            <w:pPr>
              <w:pStyle w:val="NoSpacing"/>
              <w:rPr>
                <w:rFonts w:asciiTheme="minorHAnsi" w:hAnsiTheme="minorHAnsi" w:cstheme="minorHAnsi"/>
                <w:b/>
                <w:color w:val="002060"/>
                <w:sz w:val="21"/>
                <w:szCs w:val="21"/>
              </w:rPr>
            </w:pPr>
          </w:p>
        </w:tc>
      </w:tr>
      <w:tr w:rsidR="00C66AAA" w:rsidRPr="00C66AAA" w14:paraId="444D8045" w14:textId="77777777" w:rsidTr="00C66AAA">
        <w:tc>
          <w:tcPr>
            <w:tcW w:w="5812" w:type="dxa"/>
            <w:shd w:val="clear" w:color="auto" w:fill="auto"/>
          </w:tcPr>
          <w:p w14:paraId="6B7E2B3C"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 xml:space="preserve">Has a belief and passion that effective education and pastoral support can support young people in overcoming any barriers that they might face. </w:t>
            </w:r>
          </w:p>
        </w:tc>
        <w:tc>
          <w:tcPr>
            <w:tcW w:w="1105" w:type="dxa"/>
            <w:shd w:val="clear" w:color="auto" w:fill="auto"/>
          </w:tcPr>
          <w:p w14:paraId="624D7BA8"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sym w:font="Wingdings" w:char="F0FC"/>
            </w:r>
          </w:p>
        </w:tc>
        <w:tc>
          <w:tcPr>
            <w:tcW w:w="1305" w:type="dxa"/>
            <w:shd w:val="clear" w:color="auto" w:fill="auto"/>
          </w:tcPr>
          <w:p w14:paraId="518DB45F" w14:textId="77777777" w:rsidR="00C66AAA" w:rsidRPr="00C66AAA" w:rsidRDefault="00C66AAA" w:rsidP="00C66AAA">
            <w:pPr>
              <w:pStyle w:val="NoSpacing"/>
              <w:rPr>
                <w:rFonts w:asciiTheme="minorHAnsi" w:hAnsiTheme="minorHAnsi" w:cstheme="minorHAnsi"/>
                <w:b/>
                <w:color w:val="002060"/>
                <w:sz w:val="21"/>
                <w:szCs w:val="21"/>
              </w:rPr>
            </w:pPr>
          </w:p>
        </w:tc>
      </w:tr>
      <w:tr w:rsidR="00C66AAA" w:rsidRPr="00C66AAA" w14:paraId="03B1DE54" w14:textId="77777777" w:rsidTr="00C66AAA">
        <w:tc>
          <w:tcPr>
            <w:tcW w:w="5812" w:type="dxa"/>
            <w:shd w:val="clear" w:color="auto" w:fill="auto"/>
          </w:tcPr>
          <w:p w14:paraId="6C3EB626"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Is committed to keeping up to date with the changing world of education.</w:t>
            </w:r>
          </w:p>
        </w:tc>
        <w:tc>
          <w:tcPr>
            <w:tcW w:w="1105" w:type="dxa"/>
            <w:shd w:val="clear" w:color="auto" w:fill="auto"/>
          </w:tcPr>
          <w:p w14:paraId="3CDEBCE7"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sym w:font="Wingdings" w:char="F0FC"/>
            </w:r>
          </w:p>
        </w:tc>
        <w:tc>
          <w:tcPr>
            <w:tcW w:w="1305" w:type="dxa"/>
            <w:shd w:val="clear" w:color="auto" w:fill="auto"/>
          </w:tcPr>
          <w:p w14:paraId="4801AF60" w14:textId="77777777" w:rsidR="00C66AAA" w:rsidRPr="00C66AAA" w:rsidRDefault="00C66AAA" w:rsidP="00C66AAA">
            <w:pPr>
              <w:pStyle w:val="NoSpacing"/>
              <w:rPr>
                <w:rFonts w:asciiTheme="minorHAnsi" w:hAnsiTheme="minorHAnsi" w:cstheme="minorHAnsi"/>
                <w:b/>
                <w:color w:val="002060"/>
                <w:sz w:val="21"/>
                <w:szCs w:val="21"/>
              </w:rPr>
            </w:pPr>
          </w:p>
        </w:tc>
      </w:tr>
      <w:tr w:rsidR="00C66AAA" w:rsidRPr="00C66AAA" w14:paraId="3682D92B" w14:textId="77777777" w:rsidTr="00C66AAA">
        <w:tc>
          <w:tcPr>
            <w:tcW w:w="5812" w:type="dxa"/>
            <w:shd w:val="clear" w:color="auto" w:fill="auto"/>
          </w:tcPr>
          <w:p w14:paraId="28CA9C2E"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Is willing to support colleagues and share good practice with them.</w:t>
            </w:r>
          </w:p>
        </w:tc>
        <w:tc>
          <w:tcPr>
            <w:tcW w:w="1105" w:type="dxa"/>
            <w:shd w:val="clear" w:color="auto" w:fill="auto"/>
          </w:tcPr>
          <w:p w14:paraId="7FD65F3B"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sym w:font="Wingdings" w:char="F0FC"/>
            </w:r>
          </w:p>
        </w:tc>
        <w:tc>
          <w:tcPr>
            <w:tcW w:w="1305" w:type="dxa"/>
            <w:shd w:val="clear" w:color="auto" w:fill="auto"/>
          </w:tcPr>
          <w:p w14:paraId="5E10686C" w14:textId="77777777" w:rsidR="00C66AAA" w:rsidRPr="00C66AAA" w:rsidRDefault="00C66AAA" w:rsidP="00C66AAA">
            <w:pPr>
              <w:pStyle w:val="NoSpacing"/>
              <w:rPr>
                <w:rFonts w:asciiTheme="minorHAnsi" w:hAnsiTheme="minorHAnsi" w:cstheme="minorHAnsi"/>
                <w:b/>
                <w:color w:val="002060"/>
                <w:sz w:val="21"/>
                <w:szCs w:val="21"/>
              </w:rPr>
            </w:pPr>
          </w:p>
        </w:tc>
      </w:tr>
      <w:tr w:rsidR="00C66AAA" w:rsidRPr="00C66AAA" w14:paraId="5DF6B3E9" w14:textId="77777777" w:rsidTr="00C66AAA">
        <w:tc>
          <w:tcPr>
            <w:tcW w:w="5812" w:type="dxa"/>
            <w:shd w:val="clear" w:color="auto" w:fill="auto"/>
          </w:tcPr>
          <w:p w14:paraId="5F0FB17D"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t>Is an active listener who understands the pressures of working with young people and in education.</w:t>
            </w:r>
          </w:p>
        </w:tc>
        <w:tc>
          <w:tcPr>
            <w:tcW w:w="1105" w:type="dxa"/>
            <w:shd w:val="clear" w:color="auto" w:fill="auto"/>
          </w:tcPr>
          <w:p w14:paraId="7818F3C8" w14:textId="77777777" w:rsidR="00C66AAA" w:rsidRPr="00C66AAA" w:rsidRDefault="00C66AAA" w:rsidP="00C66AAA">
            <w:pPr>
              <w:pStyle w:val="NoSpacing"/>
              <w:rPr>
                <w:rFonts w:asciiTheme="minorHAnsi" w:hAnsiTheme="minorHAnsi" w:cstheme="minorHAnsi"/>
                <w:b/>
                <w:color w:val="002060"/>
                <w:sz w:val="21"/>
                <w:szCs w:val="21"/>
              </w:rPr>
            </w:pPr>
            <w:r w:rsidRPr="00C66AAA">
              <w:rPr>
                <w:rFonts w:asciiTheme="minorHAnsi" w:hAnsiTheme="minorHAnsi" w:cstheme="minorHAnsi"/>
                <w:b/>
                <w:color w:val="002060"/>
                <w:sz w:val="21"/>
                <w:szCs w:val="21"/>
              </w:rPr>
              <w:sym w:font="Wingdings" w:char="F0FC"/>
            </w:r>
          </w:p>
        </w:tc>
        <w:tc>
          <w:tcPr>
            <w:tcW w:w="1305" w:type="dxa"/>
            <w:shd w:val="clear" w:color="auto" w:fill="auto"/>
          </w:tcPr>
          <w:p w14:paraId="704D3BA9" w14:textId="77777777" w:rsidR="00C66AAA" w:rsidRPr="00C66AAA" w:rsidRDefault="00C66AAA" w:rsidP="00C66AAA">
            <w:pPr>
              <w:pStyle w:val="NoSpacing"/>
              <w:rPr>
                <w:rFonts w:asciiTheme="minorHAnsi" w:hAnsiTheme="minorHAnsi" w:cstheme="minorHAnsi"/>
                <w:b/>
                <w:color w:val="002060"/>
                <w:sz w:val="21"/>
                <w:szCs w:val="21"/>
              </w:rPr>
            </w:pPr>
          </w:p>
        </w:tc>
      </w:tr>
    </w:tbl>
    <w:p w14:paraId="4431E5DD" w14:textId="77777777" w:rsidR="003F666D" w:rsidRDefault="003F666D" w:rsidP="00FC11DD">
      <w:pPr>
        <w:pStyle w:val="NoSpacing"/>
        <w:rPr>
          <w:rFonts w:asciiTheme="minorHAnsi" w:hAnsiTheme="minorHAnsi" w:cstheme="minorHAnsi"/>
          <w:b/>
          <w:color w:val="002060"/>
          <w:sz w:val="21"/>
          <w:szCs w:val="21"/>
        </w:rPr>
      </w:pPr>
    </w:p>
    <w:p w14:paraId="089C2745" w14:textId="77777777" w:rsidR="003F666D" w:rsidRDefault="003F666D" w:rsidP="00FC11DD">
      <w:pPr>
        <w:pStyle w:val="NoSpacing"/>
        <w:rPr>
          <w:rFonts w:asciiTheme="minorHAnsi" w:hAnsiTheme="minorHAnsi" w:cstheme="minorHAnsi"/>
          <w:b/>
          <w:color w:val="002060"/>
          <w:sz w:val="21"/>
          <w:szCs w:val="21"/>
        </w:rPr>
      </w:pPr>
    </w:p>
    <w:p w14:paraId="046A2FC4" w14:textId="77777777" w:rsidR="003F666D" w:rsidRDefault="003F666D" w:rsidP="00FC11DD">
      <w:pPr>
        <w:pStyle w:val="NoSpacing"/>
        <w:rPr>
          <w:rFonts w:asciiTheme="minorHAnsi" w:hAnsiTheme="minorHAnsi" w:cstheme="minorHAnsi"/>
          <w:b/>
          <w:color w:val="002060"/>
          <w:sz w:val="21"/>
          <w:szCs w:val="21"/>
        </w:rPr>
      </w:pPr>
    </w:p>
    <w:p w14:paraId="5F80B3B2" w14:textId="21632124" w:rsidR="00FC11DD" w:rsidRPr="001149A1" w:rsidRDefault="00FC11DD" w:rsidP="00FC11DD">
      <w:pPr>
        <w:pStyle w:val="NoSpacing"/>
        <w:rPr>
          <w:rFonts w:asciiTheme="minorHAnsi" w:hAnsiTheme="minorHAnsi" w:cstheme="minorHAnsi"/>
          <w:color w:val="002060"/>
        </w:rPr>
      </w:pPr>
      <w:r w:rsidRPr="001149A1">
        <w:rPr>
          <w:rFonts w:asciiTheme="minorHAnsi" w:hAnsiTheme="minorHAnsi" w:cstheme="minorHAnsi"/>
          <w:b/>
          <w:color w:val="002060"/>
          <w:sz w:val="21"/>
          <w:szCs w:val="21"/>
        </w:rPr>
        <w:t>Last review date</w:t>
      </w:r>
      <w:r w:rsidRPr="001149A1">
        <w:rPr>
          <w:rFonts w:asciiTheme="minorHAnsi" w:hAnsiTheme="minorHAnsi" w:cstheme="minorHAnsi"/>
          <w:color w:val="002060"/>
          <w:sz w:val="21"/>
          <w:szCs w:val="21"/>
        </w:rPr>
        <w:t>:</w:t>
      </w:r>
      <w:r w:rsidR="007F520C">
        <w:rPr>
          <w:rFonts w:asciiTheme="minorHAnsi" w:hAnsiTheme="minorHAnsi" w:cstheme="minorHAnsi"/>
          <w:color w:val="002060"/>
          <w:sz w:val="21"/>
          <w:szCs w:val="21"/>
        </w:rPr>
        <w:t xml:space="preserve"> May </w:t>
      </w:r>
      <w:r w:rsidRPr="001149A1">
        <w:rPr>
          <w:rFonts w:asciiTheme="minorHAnsi" w:hAnsiTheme="minorHAnsi" w:cstheme="minorHAnsi"/>
          <w:color w:val="002060"/>
          <w:sz w:val="21"/>
          <w:szCs w:val="21"/>
        </w:rPr>
        <w:t>202</w:t>
      </w:r>
      <w:r w:rsidR="00E53DED">
        <w:rPr>
          <w:rFonts w:asciiTheme="minorHAnsi" w:hAnsiTheme="minorHAnsi" w:cstheme="minorHAnsi"/>
          <w:color w:val="002060"/>
          <w:sz w:val="21"/>
          <w:szCs w:val="21"/>
        </w:rPr>
        <w:t>3</w:t>
      </w:r>
    </w:p>
    <w:p w14:paraId="677A8A81" w14:textId="77777777" w:rsidR="00FC11DD" w:rsidRPr="00FB58DD" w:rsidRDefault="00FC11DD" w:rsidP="00FC11DD">
      <w:pPr>
        <w:rPr>
          <w:rFonts w:asciiTheme="minorHAnsi" w:hAnsiTheme="minorHAnsi" w:cstheme="minorHAnsi"/>
          <w:b/>
          <w:bCs/>
          <w:color w:val="002060"/>
          <w:sz w:val="28"/>
          <w:szCs w:val="28"/>
        </w:rPr>
      </w:pPr>
    </w:p>
    <w:p w14:paraId="632064B5" w14:textId="77777777" w:rsidR="00FC11DD" w:rsidRPr="00FB58DD" w:rsidRDefault="00FC11DD" w:rsidP="00FC11DD">
      <w:pPr>
        <w:rPr>
          <w:rFonts w:asciiTheme="minorHAnsi" w:hAnsiTheme="minorHAnsi" w:cstheme="minorHAnsi"/>
          <w:b/>
          <w:bCs/>
          <w:color w:val="002060"/>
          <w:sz w:val="28"/>
          <w:szCs w:val="28"/>
        </w:rPr>
      </w:pPr>
    </w:p>
    <w:bookmarkEnd w:id="1"/>
    <w:p w14:paraId="36086EC4" w14:textId="77777777" w:rsidR="00CE7F23" w:rsidRDefault="00CE7F23" w:rsidP="003727D3">
      <w:pPr>
        <w:spacing w:after="0" w:line="240" w:lineRule="auto"/>
        <w:rPr>
          <w:rFonts w:asciiTheme="minorHAnsi" w:hAnsiTheme="minorHAnsi" w:cstheme="minorHAnsi"/>
          <w:b/>
          <w:bCs/>
          <w:color w:val="002060"/>
          <w:sz w:val="28"/>
          <w:szCs w:val="28"/>
        </w:rPr>
      </w:pPr>
    </w:p>
    <w:sectPr w:rsidR="00CE7F23" w:rsidSect="008E2EE3">
      <w:footerReference w:type="default" r:id="rId12"/>
      <w:pgSz w:w="11906" w:h="16838"/>
      <w:pgMar w:top="851" w:right="1440" w:bottom="709" w:left="1440"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FCED" w14:textId="77777777" w:rsidR="00B357FD" w:rsidRDefault="00B357FD" w:rsidP="00995AB6">
      <w:pPr>
        <w:spacing w:after="0" w:line="240" w:lineRule="auto"/>
      </w:pPr>
      <w:r>
        <w:separator/>
      </w:r>
    </w:p>
  </w:endnote>
  <w:endnote w:type="continuationSeparator" w:id="0">
    <w:p w14:paraId="6F75C818" w14:textId="77777777" w:rsidR="00B357FD" w:rsidRDefault="00B357FD" w:rsidP="0099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578706"/>
      <w:docPartObj>
        <w:docPartGallery w:val="Page Numbers (Bottom of Page)"/>
        <w:docPartUnique/>
      </w:docPartObj>
    </w:sdtPr>
    <w:sdtEndPr>
      <w:rPr>
        <w:noProof/>
      </w:rPr>
    </w:sdtEndPr>
    <w:sdtContent>
      <w:p w14:paraId="14C18851" w14:textId="77777777" w:rsidR="0053752D" w:rsidRDefault="005375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73708" w14:textId="77777777" w:rsidR="00810ACC" w:rsidRDefault="00810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4A3F" w14:textId="77777777" w:rsidR="00B357FD" w:rsidRDefault="00B357FD" w:rsidP="00995AB6">
      <w:pPr>
        <w:spacing w:after="0" w:line="240" w:lineRule="auto"/>
      </w:pPr>
      <w:r>
        <w:separator/>
      </w:r>
    </w:p>
  </w:footnote>
  <w:footnote w:type="continuationSeparator" w:id="0">
    <w:p w14:paraId="3E7EF399" w14:textId="77777777" w:rsidR="00B357FD" w:rsidRDefault="00B357FD" w:rsidP="00995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887"/>
    <w:multiLevelType w:val="hybridMultilevel"/>
    <w:tmpl w:val="676AD6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B450F"/>
    <w:multiLevelType w:val="hybridMultilevel"/>
    <w:tmpl w:val="1B620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56F08"/>
    <w:multiLevelType w:val="hybridMultilevel"/>
    <w:tmpl w:val="BB66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7221B"/>
    <w:multiLevelType w:val="hybridMultilevel"/>
    <w:tmpl w:val="196C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2899"/>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06639E3"/>
    <w:multiLevelType w:val="hybridMultilevel"/>
    <w:tmpl w:val="D868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319A5"/>
    <w:multiLevelType w:val="hybridMultilevel"/>
    <w:tmpl w:val="3F1C62F8"/>
    <w:lvl w:ilvl="0" w:tplc="08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C335640"/>
    <w:multiLevelType w:val="hybridMultilevel"/>
    <w:tmpl w:val="504E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A3B84"/>
    <w:multiLevelType w:val="hybridMultilevel"/>
    <w:tmpl w:val="E4F4F0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F5D10"/>
    <w:multiLevelType w:val="hybridMultilevel"/>
    <w:tmpl w:val="F61E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F39D1"/>
    <w:multiLevelType w:val="hybridMultilevel"/>
    <w:tmpl w:val="74F6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40571"/>
    <w:multiLevelType w:val="hybridMultilevel"/>
    <w:tmpl w:val="D1AE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B1517"/>
    <w:multiLevelType w:val="hybridMultilevel"/>
    <w:tmpl w:val="844E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66C5B"/>
    <w:multiLevelType w:val="hybridMultilevel"/>
    <w:tmpl w:val="3C50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12979"/>
    <w:multiLevelType w:val="multilevel"/>
    <w:tmpl w:val="6696E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067EEF"/>
    <w:multiLevelType w:val="hybridMultilevel"/>
    <w:tmpl w:val="C5A02398"/>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41C4E14"/>
    <w:multiLevelType w:val="hybridMultilevel"/>
    <w:tmpl w:val="5A9C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F30B7"/>
    <w:multiLevelType w:val="hybridMultilevel"/>
    <w:tmpl w:val="36C8F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A6236E"/>
    <w:multiLevelType w:val="hybridMultilevel"/>
    <w:tmpl w:val="E05499EC"/>
    <w:lvl w:ilvl="0" w:tplc="08090003">
      <w:start w:val="1"/>
      <w:numFmt w:val="bullet"/>
      <w:lvlText w:val="o"/>
      <w:lvlJc w:val="left"/>
      <w:pPr>
        <w:ind w:left="1004" w:hanging="360"/>
      </w:pPr>
      <w:rPr>
        <w:rFonts w:ascii="Courier New" w:hAnsi="Courier New" w:cs="Courier New"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6D2E5693"/>
    <w:multiLevelType w:val="hybridMultilevel"/>
    <w:tmpl w:val="2C5A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D763B"/>
    <w:multiLevelType w:val="hybridMultilevel"/>
    <w:tmpl w:val="16C0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FA84AE5"/>
    <w:multiLevelType w:val="hybridMultilevel"/>
    <w:tmpl w:val="81DA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F4C92"/>
    <w:multiLevelType w:val="hybridMultilevel"/>
    <w:tmpl w:val="6DCE00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7AC4874"/>
    <w:multiLevelType w:val="hybridMultilevel"/>
    <w:tmpl w:val="DDD8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3101B4"/>
    <w:multiLevelType w:val="singleLevel"/>
    <w:tmpl w:val="08090001"/>
    <w:lvl w:ilvl="0">
      <w:start w:val="1"/>
      <w:numFmt w:val="bullet"/>
      <w:lvlText w:val=""/>
      <w:lvlJc w:val="left"/>
      <w:pPr>
        <w:ind w:left="720" w:hanging="360"/>
      </w:pPr>
      <w:rPr>
        <w:rFonts w:ascii="Symbol" w:hAnsi="Symbol" w:hint="default"/>
      </w:rPr>
    </w:lvl>
  </w:abstractNum>
  <w:num w:numId="1" w16cid:durableId="2006860054">
    <w:abstractNumId w:val="19"/>
  </w:num>
  <w:num w:numId="2" w16cid:durableId="1187989229">
    <w:abstractNumId w:val="7"/>
  </w:num>
  <w:num w:numId="3" w16cid:durableId="262808003">
    <w:abstractNumId w:val="5"/>
  </w:num>
  <w:num w:numId="4" w16cid:durableId="1652979120">
    <w:abstractNumId w:val="4"/>
  </w:num>
  <w:num w:numId="5" w16cid:durableId="1767728400">
    <w:abstractNumId w:val="21"/>
  </w:num>
  <w:num w:numId="6" w16cid:durableId="1027876457">
    <w:abstractNumId w:val="20"/>
  </w:num>
  <w:num w:numId="7" w16cid:durableId="700857452">
    <w:abstractNumId w:val="13"/>
  </w:num>
  <w:num w:numId="8" w16cid:durableId="1335763790">
    <w:abstractNumId w:val="9"/>
  </w:num>
  <w:num w:numId="9" w16cid:durableId="221258245">
    <w:abstractNumId w:val="23"/>
  </w:num>
  <w:num w:numId="10" w16cid:durableId="1512060659">
    <w:abstractNumId w:val="14"/>
  </w:num>
  <w:num w:numId="11" w16cid:durableId="1743403718">
    <w:abstractNumId w:val="22"/>
  </w:num>
  <w:num w:numId="12" w16cid:durableId="314114678">
    <w:abstractNumId w:val="0"/>
  </w:num>
  <w:num w:numId="13" w16cid:durableId="1584871062">
    <w:abstractNumId w:val="8"/>
  </w:num>
  <w:num w:numId="14" w16cid:durableId="1099452840">
    <w:abstractNumId w:val="12"/>
  </w:num>
  <w:num w:numId="15" w16cid:durableId="866140431">
    <w:abstractNumId w:val="17"/>
  </w:num>
  <w:num w:numId="16" w16cid:durableId="1982886339">
    <w:abstractNumId w:val="10"/>
  </w:num>
  <w:num w:numId="17" w16cid:durableId="2123837154">
    <w:abstractNumId w:val="16"/>
  </w:num>
  <w:num w:numId="18" w16cid:durableId="1613702445">
    <w:abstractNumId w:val="6"/>
  </w:num>
  <w:num w:numId="19" w16cid:durableId="233855503">
    <w:abstractNumId w:val="24"/>
  </w:num>
  <w:num w:numId="20" w16cid:durableId="1999339494">
    <w:abstractNumId w:val="2"/>
  </w:num>
  <w:num w:numId="21" w16cid:durableId="1604460866">
    <w:abstractNumId w:val="1"/>
  </w:num>
  <w:num w:numId="22" w16cid:durableId="2095742846">
    <w:abstractNumId w:val="15"/>
  </w:num>
  <w:num w:numId="23" w16cid:durableId="1304769462">
    <w:abstractNumId w:val="11"/>
  </w:num>
  <w:num w:numId="24" w16cid:durableId="1462916709">
    <w:abstractNumId w:val="18"/>
  </w:num>
  <w:num w:numId="25" w16cid:durableId="1642540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9E"/>
    <w:rsid w:val="00010659"/>
    <w:rsid w:val="00047B9B"/>
    <w:rsid w:val="00053C63"/>
    <w:rsid w:val="000566C1"/>
    <w:rsid w:val="00062D3A"/>
    <w:rsid w:val="000812F9"/>
    <w:rsid w:val="000B22E2"/>
    <w:rsid w:val="000B3C11"/>
    <w:rsid w:val="000D12F7"/>
    <w:rsid w:val="000F170A"/>
    <w:rsid w:val="001149A1"/>
    <w:rsid w:val="00132C9E"/>
    <w:rsid w:val="001342DD"/>
    <w:rsid w:val="001378AD"/>
    <w:rsid w:val="00142BD4"/>
    <w:rsid w:val="001473E1"/>
    <w:rsid w:val="00165DEE"/>
    <w:rsid w:val="001806C6"/>
    <w:rsid w:val="00181417"/>
    <w:rsid w:val="00184A3A"/>
    <w:rsid w:val="00190455"/>
    <w:rsid w:val="0019275E"/>
    <w:rsid w:val="001A7631"/>
    <w:rsid w:val="001F69C8"/>
    <w:rsid w:val="00215E66"/>
    <w:rsid w:val="0023659A"/>
    <w:rsid w:val="0025059E"/>
    <w:rsid w:val="0025505A"/>
    <w:rsid w:val="00256E18"/>
    <w:rsid w:val="002C0952"/>
    <w:rsid w:val="002C096A"/>
    <w:rsid w:val="002C4A73"/>
    <w:rsid w:val="002E35EE"/>
    <w:rsid w:val="002F186A"/>
    <w:rsid w:val="00323A44"/>
    <w:rsid w:val="00327BCD"/>
    <w:rsid w:val="00365F8A"/>
    <w:rsid w:val="003727D3"/>
    <w:rsid w:val="003850E6"/>
    <w:rsid w:val="003978BF"/>
    <w:rsid w:val="003A6C0D"/>
    <w:rsid w:val="003A7EA5"/>
    <w:rsid w:val="003B1B0C"/>
    <w:rsid w:val="003B35BC"/>
    <w:rsid w:val="003B7F0C"/>
    <w:rsid w:val="003D1967"/>
    <w:rsid w:val="003D3F3A"/>
    <w:rsid w:val="003E4695"/>
    <w:rsid w:val="003F666D"/>
    <w:rsid w:val="003F7B11"/>
    <w:rsid w:val="00400D63"/>
    <w:rsid w:val="00430D5E"/>
    <w:rsid w:val="0044754B"/>
    <w:rsid w:val="00477352"/>
    <w:rsid w:val="00477C39"/>
    <w:rsid w:val="004934C1"/>
    <w:rsid w:val="004B5757"/>
    <w:rsid w:val="00511DE9"/>
    <w:rsid w:val="00511E95"/>
    <w:rsid w:val="0053752D"/>
    <w:rsid w:val="005C1737"/>
    <w:rsid w:val="005D355D"/>
    <w:rsid w:val="005E3437"/>
    <w:rsid w:val="005E63F7"/>
    <w:rsid w:val="005F01E3"/>
    <w:rsid w:val="005F3307"/>
    <w:rsid w:val="006226C7"/>
    <w:rsid w:val="00627FE8"/>
    <w:rsid w:val="006370CA"/>
    <w:rsid w:val="00643D67"/>
    <w:rsid w:val="0066749C"/>
    <w:rsid w:val="006702FB"/>
    <w:rsid w:val="0067270F"/>
    <w:rsid w:val="00687503"/>
    <w:rsid w:val="006A16C4"/>
    <w:rsid w:val="006E5072"/>
    <w:rsid w:val="006F3C6F"/>
    <w:rsid w:val="006F7487"/>
    <w:rsid w:val="0070703B"/>
    <w:rsid w:val="00725308"/>
    <w:rsid w:val="00743BD3"/>
    <w:rsid w:val="00764880"/>
    <w:rsid w:val="00785451"/>
    <w:rsid w:val="00797A90"/>
    <w:rsid w:val="00797C37"/>
    <w:rsid w:val="007A3735"/>
    <w:rsid w:val="007B3DBB"/>
    <w:rsid w:val="007C5A89"/>
    <w:rsid w:val="007F520C"/>
    <w:rsid w:val="00810ACC"/>
    <w:rsid w:val="00822306"/>
    <w:rsid w:val="00826DC5"/>
    <w:rsid w:val="00830FD3"/>
    <w:rsid w:val="008770A5"/>
    <w:rsid w:val="00882F5B"/>
    <w:rsid w:val="008B5D35"/>
    <w:rsid w:val="008E2AEA"/>
    <w:rsid w:val="008E2EE3"/>
    <w:rsid w:val="009036AD"/>
    <w:rsid w:val="009075E4"/>
    <w:rsid w:val="00911797"/>
    <w:rsid w:val="00933FA8"/>
    <w:rsid w:val="00937DB1"/>
    <w:rsid w:val="0094158F"/>
    <w:rsid w:val="00976D72"/>
    <w:rsid w:val="00995AB6"/>
    <w:rsid w:val="00995C49"/>
    <w:rsid w:val="009974DE"/>
    <w:rsid w:val="009E2E0D"/>
    <w:rsid w:val="009F5365"/>
    <w:rsid w:val="00A0624D"/>
    <w:rsid w:val="00A20F03"/>
    <w:rsid w:val="00A24742"/>
    <w:rsid w:val="00A25EB5"/>
    <w:rsid w:val="00A54CEF"/>
    <w:rsid w:val="00A737A4"/>
    <w:rsid w:val="00A75A8E"/>
    <w:rsid w:val="00A80121"/>
    <w:rsid w:val="00A83BDE"/>
    <w:rsid w:val="00A9597B"/>
    <w:rsid w:val="00AA0B31"/>
    <w:rsid w:val="00AA6067"/>
    <w:rsid w:val="00AE5B26"/>
    <w:rsid w:val="00AF725F"/>
    <w:rsid w:val="00B05574"/>
    <w:rsid w:val="00B30055"/>
    <w:rsid w:val="00B357FD"/>
    <w:rsid w:val="00B36DDB"/>
    <w:rsid w:val="00B448E1"/>
    <w:rsid w:val="00B5130C"/>
    <w:rsid w:val="00B5274E"/>
    <w:rsid w:val="00B546C7"/>
    <w:rsid w:val="00B64152"/>
    <w:rsid w:val="00B70BE5"/>
    <w:rsid w:val="00B74E91"/>
    <w:rsid w:val="00B804E1"/>
    <w:rsid w:val="00B94F29"/>
    <w:rsid w:val="00BB46B3"/>
    <w:rsid w:val="00BE3329"/>
    <w:rsid w:val="00BE7557"/>
    <w:rsid w:val="00C16AC9"/>
    <w:rsid w:val="00C253CF"/>
    <w:rsid w:val="00C36F08"/>
    <w:rsid w:val="00C5667F"/>
    <w:rsid w:val="00C56FCA"/>
    <w:rsid w:val="00C636B5"/>
    <w:rsid w:val="00C66AAA"/>
    <w:rsid w:val="00C67AA7"/>
    <w:rsid w:val="00C67C35"/>
    <w:rsid w:val="00C73D8A"/>
    <w:rsid w:val="00C76B23"/>
    <w:rsid w:val="00C80A81"/>
    <w:rsid w:val="00C85058"/>
    <w:rsid w:val="00C85A38"/>
    <w:rsid w:val="00CA161D"/>
    <w:rsid w:val="00CB6775"/>
    <w:rsid w:val="00CC0ABD"/>
    <w:rsid w:val="00CE7F23"/>
    <w:rsid w:val="00D052D5"/>
    <w:rsid w:val="00D3347F"/>
    <w:rsid w:val="00D45C63"/>
    <w:rsid w:val="00D51D06"/>
    <w:rsid w:val="00D71AB6"/>
    <w:rsid w:val="00D750B6"/>
    <w:rsid w:val="00D87AAD"/>
    <w:rsid w:val="00DB216D"/>
    <w:rsid w:val="00DC3F6A"/>
    <w:rsid w:val="00DC3FBE"/>
    <w:rsid w:val="00DC48C1"/>
    <w:rsid w:val="00DC55DD"/>
    <w:rsid w:val="00DE0E62"/>
    <w:rsid w:val="00E0593B"/>
    <w:rsid w:val="00E204BA"/>
    <w:rsid w:val="00E3168E"/>
    <w:rsid w:val="00E53DED"/>
    <w:rsid w:val="00E563A4"/>
    <w:rsid w:val="00EA5A2D"/>
    <w:rsid w:val="00EE06AB"/>
    <w:rsid w:val="00EF24BA"/>
    <w:rsid w:val="00F15F0C"/>
    <w:rsid w:val="00F23E16"/>
    <w:rsid w:val="00F25768"/>
    <w:rsid w:val="00F71DD4"/>
    <w:rsid w:val="00F77E08"/>
    <w:rsid w:val="00F8346C"/>
    <w:rsid w:val="00FB28D1"/>
    <w:rsid w:val="00FB58DD"/>
    <w:rsid w:val="00FC11DD"/>
    <w:rsid w:val="00FD14C1"/>
    <w:rsid w:val="00FD31C2"/>
    <w:rsid w:val="00FD7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585448B"/>
  <w15:chartTrackingRefBased/>
  <w15:docId w15:val="{2C912243-5739-4156-AB3F-4F52597D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9E"/>
    <w:pPr>
      <w:spacing w:after="200" w:line="276" w:lineRule="auto"/>
    </w:pPr>
    <w:rPr>
      <w:rFonts w:ascii="Trebuchet MS" w:hAnsi="Trebuchet MS"/>
      <w:sz w:val="20"/>
    </w:rPr>
  </w:style>
  <w:style w:type="paragraph" w:styleId="Heading1">
    <w:name w:val="heading 1"/>
    <w:basedOn w:val="Normal"/>
    <w:next w:val="Normal"/>
    <w:link w:val="Heading1Char"/>
    <w:uiPriority w:val="9"/>
    <w:qFormat/>
    <w:rsid w:val="00250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78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59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5059E"/>
    <w:pPr>
      <w:spacing w:after="0" w:line="240" w:lineRule="auto"/>
    </w:pPr>
    <w:rPr>
      <w:rFonts w:ascii="Trebuchet MS" w:hAnsi="Trebuchet MS"/>
      <w:sz w:val="20"/>
    </w:rPr>
  </w:style>
  <w:style w:type="paragraph" w:styleId="Subtitle">
    <w:name w:val="Subtitle"/>
    <w:basedOn w:val="Normal"/>
    <w:link w:val="SubtitleChar"/>
    <w:qFormat/>
    <w:rsid w:val="0025059E"/>
    <w:pPr>
      <w:spacing w:after="0" w:line="240" w:lineRule="auto"/>
    </w:pPr>
    <w:rPr>
      <w:rFonts w:ascii="Comic Sans MS" w:eastAsia="Times New Roman" w:hAnsi="Comic Sans MS" w:cs="Times New Roman"/>
      <w:b/>
      <w:sz w:val="22"/>
      <w:szCs w:val="20"/>
      <w:u w:val="single"/>
    </w:rPr>
  </w:style>
  <w:style w:type="character" w:customStyle="1" w:styleId="SubtitleChar">
    <w:name w:val="Subtitle Char"/>
    <w:basedOn w:val="DefaultParagraphFont"/>
    <w:link w:val="Subtitle"/>
    <w:rsid w:val="0025059E"/>
    <w:rPr>
      <w:rFonts w:ascii="Comic Sans MS" w:eastAsia="Times New Roman" w:hAnsi="Comic Sans MS" w:cs="Times New Roman"/>
      <w:b/>
      <w:szCs w:val="20"/>
      <w:u w:val="single"/>
    </w:rPr>
  </w:style>
  <w:style w:type="paragraph" w:styleId="Header">
    <w:name w:val="header"/>
    <w:basedOn w:val="Normal"/>
    <w:link w:val="HeaderChar"/>
    <w:uiPriority w:val="99"/>
    <w:unhideWhenUsed/>
    <w:rsid w:val="00995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AB6"/>
    <w:rPr>
      <w:rFonts w:ascii="Trebuchet MS" w:hAnsi="Trebuchet MS"/>
      <w:sz w:val="20"/>
    </w:rPr>
  </w:style>
  <w:style w:type="paragraph" w:styleId="Footer">
    <w:name w:val="footer"/>
    <w:basedOn w:val="Normal"/>
    <w:link w:val="FooterChar"/>
    <w:unhideWhenUsed/>
    <w:rsid w:val="00995AB6"/>
    <w:pPr>
      <w:tabs>
        <w:tab w:val="center" w:pos="4513"/>
        <w:tab w:val="right" w:pos="9026"/>
      </w:tabs>
      <w:spacing w:after="0" w:line="240" w:lineRule="auto"/>
    </w:pPr>
  </w:style>
  <w:style w:type="character" w:customStyle="1" w:styleId="FooterChar">
    <w:name w:val="Footer Char"/>
    <w:basedOn w:val="DefaultParagraphFont"/>
    <w:link w:val="Footer"/>
    <w:rsid w:val="00995AB6"/>
    <w:rPr>
      <w:rFonts w:ascii="Trebuchet MS" w:hAnsi="Trebuchet MS"/>
      <w:sz w:val="20"/>
    </w:rPr>
  </w:style>
  <w:style w:type="character" w:customStyle="1" w:styleId="Heading3Char">
    <w:name w:val="Heading 3 Char"/>
    <w:basedOn w:val="DefaultParagraphFont"/>
    <w:link w:val="Heading3"/>
    <w:uiPriority w:val="9"/>
    <w:semiHidden/>
    <w:rsid w:val="003978B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3978BF"/>
    <w:pPr>
      <w:spacing w:after="0" w:line="240" w:lineRule="auto"/>
    </w:pPr>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3978BF"/>
    <w:rPr>
      <w:rFonts w:ascii="Times New Roman" w:eastAsia="Times New Roman" w:hAnsi="Times New Roman" w:cs="Times New Roman"/>
      <w:szCs w:val="20"/>
    </w:rPr>
  </w:style>
  <w:style w:type="paragraph" w:styleId="ListParagraph">
    <w:name w:val="List Paragraph"/>
    <w:basedOn w:val="Normal"/>
    <w:qFormat/>
    <w:rsid w:val="003978BF"/>
    <w:pPr>
      <w:spacing w:after="0" w:line="240" w:lineRule="auto"/>
      <w:ind w:left="720"/>
    </w:pPr>
    <w:rPr>
      <w:rFonts w:ascii="Arial" w:eastAsia="Times New Roman" w:hAnsi="Arial" w:cs="Times New Roman"/>
      <w:szCs w:val="20"/>
    </w:rPr>
  </w:style>
  <w:style w:type="table" w:styleId="TableGrid">
    <w:name w:val="Table Grid"/>
    <w:basedOn w:val="TableNormal"/>
    <w:uiPriority w:val="59"/>
    <w:rsid w:val="0039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78BF"/>
    <w:pPr>
      <w:autoSpaceDE w:val="0"/>
      <w:autoSpaceDN w:val="0"/>
      <w:adjustRightInd w:val="0"/>
      <w:spacing w:after="0" w:line="240" w:lineRule="auto"/>
    </w:pPr>
    <w:rPr>
      <w:rFonts w:ascii="Avenir LT Std 35 Light" w:hAnsi="Avenir LT Std 35 Light" w:cs="Avenir LT Std 35 Light"/>
      <w:color w:val="000000"/>
      <w:sz w:val="24"/>
      <w:szCs w:val="24"/>
    </w:rPr>
  </w:style>
  <w:style w:type="paragraph" w:styleId="BalloonText">
    <w:name w:val="Balloon Text"/>
    <w:basedOn w:val="Normal"/>
    <w:link w:val="BalloonTextChar"/>
    <w:uiPriority w:val="99"/>
    <w:semiHidden/>
    <w:unhideWhenUsed/>
    <w:rsid w:val="003E4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695"/>
    <w:rPr>
      <w:rFonts w:ascii="Segoe UI" w:hAnsi="Segoe UI" w:cs="Segoe UI"/>
      <w:sz w:val="18"/>
      <w:szCs w:val="18"/>
    </w:rPr>
  </w:style>
  <w:style w:type="character" w:styleId="CommentReference">
    <w:name w:val="annotation reference"/>
    <w:basedOn w:val="DefaultParagraphFont"/>
    <w:uiPriority w:val="99"/>
    <w:semiHidden/>
    <w:unhideWhenUsed/>
    <w:rsid w:val="00B804E1"/>
    <w:rPr>
      <w:sz w:val="16"/>
      <w:szCs w:val="16"/>
    </w:rPr>
  </w:style>
  <w:style w:type="paragraph" w:styleId="CommentText">
    <w:name w:val="annotation text"/>
    <w:basedOn w:val="Normal"/>
    <w:link w:val="CommentTextChar"/>
    <w:uiPriority w:val="99"/>
    <w:semiHidden/>
    <w:unhideWhenUsed/>
    <w:rsid w:val="00B804E1"/>
    <w:pPr>
      <w:spacing w:line="240" w:lineRule="auto"/>
    </w:pPr>
    <w:rPr>
      <w:szCs w:val="20"/>
    </w:rPr>
  </w:style>
  <w:style w:type="character" w:customStyle="1" w:styleId="CommentTextChar">
    <w:name w:val="Comment Text Char"/>
    <w:basedOn w:val="DefaultParagraphFont"/>
    <w:link w:val="CommentText"/>
    <w:uiPriority w:val="99"/>
    <w:semiHidden/>
    <w:rsid w:val="00B804E1"/>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B804E1"/>
    <w:rPr>
      <w:b/>
      <w:bCs/>
    </w:rPr>
  </w:style>
  <w:style w:type="character" w:customStyle="1" w:styleId="CommentSubjectChar">
    <w:name w:val="Comment Subject Char"/>
    <w:basedOn w:val="CommentTextChar"/>
    <w:link w:val="CommentSubject"/>
    <w:uiPriority w:val="99"/>
    <w:semiHidden/>
    <w:rsid w:val="00B804E1"/>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770666">
      <w:bodyDiv w:val="1"/>
      <w:marLeft w:val="0"/>
      <w:marRight w:val="0"/>
      <w:marTop w:val="0"/>
      <w:marBottom w:val="0"/>
      <w:divBdr>
        <w:top w:val="none" w:sz="0" w:space="0" w:color="auto"/>
        <w:left w:val="none" w:sz="0" w:space="0" w:color="auto"/>
        <w:bottom w:val="none" w:sz="0" w:space="0" w:color="auto"/>
        <w:right w:val="none" w:sz="0" w:space="0" w:color="auto"/>
      </w:divBdr>
    </w:div>
    <w:div w:id="911039714">
      <w:bodyDiv w:val="1"/>
      <w:marLeft w:val="0"/>
      <w:marRight w:val="0"/>
      <w:marTop w:val="0"/>
      <w:marBottom w:val="0"/>
      <w:divBdr>
        <w:top w:val="none" w:sz="0" w:space="0" w:color="auto"/>
        <w:left w:val="none" w:sz="0" w:space="0" w:color="auto"/>
        <w:bottom w:val="none" w:sz="0" w:space="0" w:color="auto"/>
        <w:right w:val="none" w:sz="0" w:space="0" w:color="auto"/>
      </w:divBdr>
    </w:div>
    <w:div w:id="1091319076">
      <w:bodyDiv w:val="1"/>
      <w:marLeft w:val="0"/>
      <w:marRight w:val="0"/>
      <w:marTop w:val="0"/>
      <w:marBottom w:val="0"/>
      <w:divBdr>
        <w:top w:val="none" w:sz="0" w:space="0" w:color="auto"/>
        <w:left w:val="none" w:sz="0" w:space="0" w:color="auto"/>
        <w:bottom w:val="none" w:sz="0" w:space="0" w:color="auto"/>
        <w:right w:val="none" w:sz="0" w:space="0" w:color="auto"/>
      </w:divBdr>
    </w:div>
    <w:div w:id="1807965385">
      <w:bodyDiv w:val="1"/>
      <w:marLeft w:val="0"/>
      <w:marRight w:val="0"/>
      <w:marTop w:val="0"/>
      <w:marBottom w:val="0"/>
      <w:divBdr>
        <w:top w:val="none" w:sz="0" w:space="0" w:color="auto"/>
        <w:left w:val="none" w:sz="0" w:space="0" w:color="auto"/>
        <w:bottom w:val="none" w:sz="0" w:space="0" w:color="auto"/>
        <w:right w:val="none" w:sz="0" w:space="0" w:color="auto"/>
      </w:divBdr>
    </w:div>
    <w:div w:id="1875538691">
      <w:bodyDiv w:val="1"/>
      <w:marLeft w:val="0"/>
      <w:marRight w:val="0"/>
      <w:marTop w:val="0"/>
      <w:marBottom w:val="0"/>
      <w:divBdr>
        <w:top w:val="none" w:sz="0" w:space="0" w:color="auto"/>
        <w:left w:val="none" w:sz="0" w:space="0" w:color="auto"/>
        <w:bottom w:val="none" w:sz="0" w:space="0" w:color="auto"/>
        <w:right w:val="none" w:sz="0" w:space="0" w:color="auto"/>
      </w:divBdr>
    </w:div>
    <w:div w:id="19166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F7C23D4DD564A9C66C9C07833B269" ma:contentTypeVersion="4" ma:contentTypeDescription="Create a new document." ma:contentTypeScope="" ma:versionID="0213a059b107c2ec11d3c4e09283220f">
  <xsd:schema xmlns:xsd="http://www.w3.org/2001/XMLSchema" xmlns:xs="http://www.w3.org/2001/XMLSchema" xmlns:p="http://schemas.microsoft.com/office/2006/metadata/properties" xmlns:ns2="3750aaa0-5ecc-4888-bb41-f7476e072dbb" xmlns:ns3="f402cf2f-e766-4d46-a637-4423474bc454" targetNamespace="http://schemas.microsoft.com/office/2006/metadata/properties" ma:root="true" ma:fieldsID="d1e03528c0a3b9051375889ea6bb71a6" ns2:_="" ns3:_="">
    <xsd:import namespace="3750aaa0-5ecc-4888-bb41-f7476e072dbb"/>
    <xsd:import namespace="f402cf2f-e766-4d46-a637-4423474bc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0aaa0-5ecc-4888-bb41-f7476e072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2cf2f-e766-4d46-a637-4423474bc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2D417-E8FA-4760-AF9E-3C03BC3B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0aaa0-5ecc-4888-bb41-f7476e072dbb"/>
    <ds:schemaRef ds:uri="f402cf2f-e766-4d46-a637-4423474bc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180D0-8D65-4093-9ADD-714102F53902}">
  <ds:schemaRefs>
    <ds:schemaRef ds:uri="http://schemas.openxmlformats.org/officeDocument/2006/bibliography"/>
  </ds:schemaRefs>
</ds:datastoreItem>
</file>

<file path=customXml/itemProps3.xml><?xml version="1.0" encoding="utf-8"?>
<ds:datastoreItem xmlns:ds="http://schemas.openxmlformats.org/officeDocument/2006/customXml" ds:itemID="{3A769D76-2C23-4C4F-8E35-F0A23B2E01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B19FDA-50E7-4EE8-A085-3AF3E87C9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Mackay</dc:creator>
  <cp:keywords/>
  <dc:description/>
  <cp:lastModifiedBy>Elizabeth Tythe</cp:lastModifiedBy>
  <cp:revision>2</cp:revision>
  <cp:lastPrinted>2022-03-02T15:29:00Z</cp:lastPrinted>
  <dcterms:created xsi:type="dcterms:W3CDTF">2023-06-08T13:24:00Z</dcterms:created>
  <dcterms:modified xsi:type="dcterms:W3CDTF">2023-06-08T13:24:00Z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0x010100579F7C23D4DD564A9C66C9C07833B269</vt:lpwstr>
  </property>
</Properties>
</file>