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491CE" w14:textId="77777777" w:rsidR="000F3AA9" w:rsidRDefault="006A057A">
      <w:pPr>
        <w:spacing w:after="309" w:line="259" w:lineRule="auto"/>
        <w:ind w:left="0" w:firstLine="0"/>
        <w:jc w:val="right"/>
      </w:pPr>
      <w:r>
        <w:rPr>
          <w:color w:val="000000"/>
        </w:rPr>
        <w:t xml:space="preserve"> </w:t>
      </w:r>
    </w:p>
    <w:p w14:paraId="406A7BEE" w14:textId="77777777" w:rsidR="004461B7" w:rsidRDefault="004461B7" w:rsidP="004461B7">
      <w:pPr>
        <w:spacing w:after="74" w:line="259" w:lineRule="auto"/>
        <w:ind w:left="0" w:right="59" w:firstLine="0"/>
        <w:jc w:val="center"/>
        <w:rPr>
          <w:b/>
          <w:color w:val="002060"/>
          <w:sz w:val="44"/>
        </w:rPr>
      </w:pPr>
      <w:r>
        <w:rPr>
          <w:noProof/>
        </w:rPr>
        <w:drawing>
          <wp:inline distT="0" distB="0" distL="0" distR="0" wp14:anchorId="73C4F36F" wp14:editId="65BBD13F">
            <wp:extent cx="6775889" cy="20193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82727" cy="2021338"/>
                    </a:xfrm>
                    <a:prstGeom prst="rect">
                      <a:avLst/>
                    </a:prstGeom>
                  </pic:spPr>
                </pic:pic>
              </a:graphicData>
            </a:graphic>
          </wp:inline>
        </w:drawing>
      </w:r>
    </w:p>
    <w:p w14:paraId="5021291C" w14:textId="4EF61FCF" w:rsidR="000F3AA9" w:rsidRDefault="00504965">
      <w:pPr>
        <w:spacing w:after="74" w:line="259" w:lineRule="auto"/>
        <w:ind w:left="0" w:right="59" w:firstLine="0"/>
        <w:jc w:val="center"/>
      </w:pPr>
      <w:r>
        <w:rPr>
          <w:b/>
          <w:color w:val="002060"/>
          <w:sz w:val="44"/>
        </w:rPr>
        <w:t xml:space="preserve">SEND </w:t>
      </w:r>
      <w:r w:rsidR="006A057A">
        <w:rPr>
          <w:b/>
          <w:color w:val="002060"/>
          <w:sz w:val="44"/>
        </w:rPr>
        <w:t xml:space="preserve">Learning Support Assistant </w:t>
      </w:r>
    </w:p>
    <w:p w14:paraId="2332F43C" w14:textId="77777777" w:rsidR="000F3AA9" w:rsidRDefault="006A057A">
      <w:pPr>
        <w:spacing w:after="84" w:line="259" w:lineRule="auto"/>
        <w:ind w:left="-5"/>
        <w:jc w:val="left"/>
      </w:pPr>
      <w:r>
        <w:rPr>
          <w:b/>
          <w:color w:val="002060"/>
          <w:sz w:val="28"/>
        </w:rPr>
        <w:t xml:space="preserve">Job Description </w:t>
      </w:r>
    </w:p>
    <w:p w14:paraId="74D06C33" w14:textId="77777777" w:rsidR="000F3AA9" w:rsidRDefault="006A057A">
      <w:pPr>
        <w:pStyle w:val="Heading1"/>
        <w:ind w:left="-5"/>
      </w:pPr>
      <w:r>
        <w:t xml:space="preserve">Purpose of the job </w:t>
      </w:r>
    </w:p>
    <w:p w14:paraId="79ED226B" w14:textId="74C19693" w:rsidR="00CF7049" w:rsidRPr="00CF7049" w:rsidRDefault="00CF7049" w:rsidP="00CF7049">
      <w:pPr>
        <w:pStyle w:val="Default"/>
        <w:jc w:val="both"/>
        <w:rPr>
          <w:rFonts w:ascii="Calibri" w:eastAsia="Calibri" w:hAnsi="Calibri" w:cs="Calibri"/>
          <w:color w:val="1F3864"/>
          <w:sz w:val="22"/>
          <w:szCs w:val="22"/>
        </w:rPr>
      </w:pPr>
      <w:r w:rsidRPr="00CF7049">
        <w:rPr>
          <w:rFonts w:ascii="Calibri" w:eastAsia="Calibri" w:hAnsi="Calibri" w:cs="Calibri"/>
          <w:color w:val="1F3864"/>
          <w:sz w:val="22"/>
          <w:szCs w:val="22"/>
        </w:rPr>
        <w:t xml:space="preserve">To work with the </w:t>
      </w:r>
      <w:r w:rsidR="00914305">
        <w:rPr>
          <w:rFonts w:ascii="Calibri" w:eastAsia="Calibri" w:hAnsi="Calibri" w:cs="Calibri"/>
          <w:color w:val="1F3864"/>
          <w:sz w:val="22"/>
          <w:szCs w:val="22"/>
        </w:rPr>
        <w:t>Special Education</w:t>
      </w:r>
      <w:r w:rsidR="00AB7514">
        <w:rPr>
          <w:rFonts w:ascii="Calibri" w:eastAsia="Calibri" w:hAnsi="Calibri" w:cs="Calibri"/>
          <w:color w:val="1F3864"/>
          <w:sz w:val="22"/>
          <w:szCs w:val="22"/>
        </w:rPr>
        <w:t>al</w:t>
      </w:r>
      <w:r w:rsidR="00914305">
        <w:rPr>
          <w:rFonts w:ascii="Calibri" w:eastAsia="Calibri" w:hAnsi="Calibri" w:cs="Calibri"/>
          <w:color w:val="1F3864"/>
          <w:sz w:val="22"/>
          <w:szCs w:val="22"/>
        </w:rPr>
        <w:t xml:space="preserve"> Needs and Disabilities Co</w:t>
      </w:r>
      <w:r w:rsidR="00AB7514">
        <w:rPr>
          <w:rFonts w:ascii="Calibri" w:eastAsia="Calibri" w:hAnsi="Calibri" w:cs="Calibri"/>
          <w:color w:val="1F3864"/>
          <w:sz w:val="22"/>
          <w:szCs w:val="22"/>
        </w:rPr>
        <w:t>ordinato</w:t>
      </w:r>
      <w:r w:rsidR="001C710E">
        <w:rPr>
          <w:rFonts w:ascii="Calibri" w:eastAsia="Calibri" w:hAnsi="Calibri" w:cs="Calibri"/>
          <w:color w:val="1F3864"/>
          <w:sz w:val="22"/>
          <w:szCs w:val="22"/>
        </w:rPr>
        <w:t>r (</w:t>
      </w:r>
      <w:r w:rsidRPr="00CF7049">
        <w:rPr>
          <w:rFonts w:ascii="Calibri" w:eastAsia="Calibri" w:hAnsi="Calibri" w:cs="Calibri"/>
          <w:color w:val="1F3864"/>
          <w:sz w:val="22"/>
          <w:szCs w:val="22"/>
        </w:rPr>
        <w:t>SENDCO</w:t>
      </w:r>
      <w:r w:rsidR="001C710E">
        <w:rPr>
          <w:rFonts w:ascii="Calibri" w:eastAsia="Calibri" w:hAnsi="Calibri" w:cs="Calibri"/>
          <w:color w:val="1F3864"/>
          <w:sz w:val="22"/>
          <w:szCs w:val="22"/>
        </w:rPr>
        <w:t>)</w:t>
      </w:r>
      <w:r w:rsidRPr="00CF7049">
        <w:rPr>
          <w:rFonts w:ascii="Calibri" w:eastAsia="Calibri" w:hAnsi="Calibri" w:cs="Calibri"/>
          <w:color w:val="1F3864"/>
          <w:sz w:val="22"/>
          <w:szCs w:val="22"/>
        </w:rPr>
        <w:t xml:space="preserve"> at The Langley Academy Primary in all aspects of developing learning and teaching, curriculum, assessment and enrichment for</w:t>
      </w:r>
      <w:r w:rsidR="00AF006C">
        <w:rPr>
          <w:rFonts w:ascii="Calibri" w:eastAsia="Calibri" w:hAnsi="Calibri" w:cs="Calibri"/>
          <w:color w:val="1F3864"/>
          <w:sz w:val="22"/>
          <w:szCs w:val="22"/>
        </w:rPr>
        <w:t xml:space="preserve"> Special Educa</w:t>
      </w:r>
      <w:r w:rsidR="00CC65D8">
        <w:rPr>
          <w:rFonts w:ascii="Calibri" w:eastAsia="Calibri" w:hAnsi="Calibri" w:cs="Calibri"/>
          <w:color w:val="1F3864"/>
          <w:sz w:val="22"/>
          <w:szCs w:val="22"/>
        </w:rPr>
        <w:t>tional Needs and Disabilities</w:t>
      </w:r>
      <w:r w:rsidRPr="00CF7049">
        <w:rPr>
          <w:rFonts w:ascii="Calibri" w:eastAsia="Calibri" w:hAnsi="Calibri" w:cs="Calibri"/>
          <w:color w:val="1F3864"/>
          <w:sz w:val="22"/>
          <w:szCs w:val="22"/>
        </w:rPr>
        <w:t xml:space="preserve"> </w:t>
      </w:r>
      <w:r w:rsidR="00CC65D8">
        <w:rPr>
          <w:rFonts w:ascii="Calibri" w:eastAsia="Calibri" w:hAnsi="Calibri" w:cs="Calibri"/>
          <w:color w:val="1F3864"/>
          <w:sz w:val="22"/>
          <w:szCs w:val="22"/>
        </w:rPr>
        <w:t>(</w:t>
      </w:r>
      <w:r w:rsidRPr="00CF7049">
        <w:rPr>
          <w:rFonts w:ascii="Calibri" w:eastAsia="Calibri" w:hAnsi="Calibri" w:cs="Calibri"/>
          <w:color w:val="1F3864"/>
          <w:sz w:val="22"/>
          <w:szCs w:val="22"/>
        </w:rPr>
        <w:t>SEND</w:t>
      </w:r>
      <w:r w:rsidR="00CC65D8">
        <w:rPr>
          <w:rFonts w:ascii="Calibri" w:eastAsia="Calibri" w:hAnsi="Calibri" w:cs="Calibri"/>
          <w:color w:val="1F3864"/>
          <w:sz w:val="22"/>
          <w:szCs w:val="22"/>
        </w:rPr>
        <w:t>)</w:t>
      </w:r>
      <w:r w:rsidRPr="00CF7049">
        <w:rPr>
          <w:rFonts w:ascii="Calibri" w:eastAsia="Calibri" w:hAnsi="Calibri" w:cs="Calibri"/>
          <w:color w:val="1F3864"/>
          <w:sz w:val="22"/>
          <w:szCs w:val="22"/>
        </w:rPr>
        <w:t xml:space="preserve"> children in the school.</w:t>
      </w:r>
    </w:p>
    <w:p w14:paraId="194E5165" w14:textId="77777777" w:rsidR="00CF7049" w:rsidRPr="00CF7049" w:rsidRDefault="00CF7049" w:rsidP="00CF7049">
      <w:pPr>
        <w:pStyle w:val="Default"/>
        <w:jc w:val="both"/>
        <w:rPr>
          <w:rFonts w:ascii="Calibri" w:eastAsia="Calibri" w:hAnsi="Calibri" w:cs="Calibri"/>
          <w:color w:val="1F3864"/>
          <w:sz w:val="22"/>
          <w:szCs w:val="22"/>
        </w:rPr>
      </w:pPr>
    </w:p>
    <w:p w14:paraId="6C95402B" w14:textId="5CB44A5D" w:rsidR="00CF7049" w:rsidRPr="00CF7049" w:rsidRDefault="00504965" w:rsidP="00CF7049">
      <w:pPr>
        <w:pStyle w:val="Default"/>
        <w:jc w:val="both"/>
        <w:rPr>
          <w:rFonts w:ascii="Calibri" w:eastAsia="Calibri" w:hAnsi="Calibri" w:cs="Calibri"/>
          <w:color w:val="1F3864"/>
          <w:sz w:val="22"/>
          <w:szCs w:val="22"/>
        </w:rPr>
      </w:pPr>
      <w:r w:rsidRPr="2C1FEEAE">
        <w:rPr>
          <w:rFonts w:ascii="Calibri" w:eastAsia="Calibri" w:hAnsi="Calibri" w:cs="Calibri"/>
          <w:color w:val="1F3864" w:themeColor="accent1" w:themeShade="80"/>
          <w:sz w:val="22"/>
          <w:szCs w:val="22"/>
        </w:rPr>
        <w:t xml:space="preserve">SEND </w:t>
      </w:r>
      <w:r w:rsidR="00CF7049" w:rsidRPr="2C1FEEAE">
        <w:rPr>
          <w:rFonts w:ascii="Calibri" w:eastAsia="Calibri" w:hAnsi="Calibri" w:cs="Calibri"/>
          <w:color w:val="1F3864" w:themeColor="accent1" w:themeShade="80"/>
          <w:sz w:val="22"/>
          <w:szCs w:val="22"/>
        </w:rPr>
        <w:t xml:space="preserve">Learning Support Assistants should be role models and strive for the very best in their practice.  They will support the teachers within the school to facilitate the active participation of pupils in the academic and social activities of the school.  They will implement daily </w:t>
      </w:r>
      <w:r w:rsidR="00CF7049" w:rsidRPr="6D501425">
        <w:rPr>
          <w:rFonts w:ascii="Calibri" w:eastAsia="Calibri" w:hAnsi="Calibri" w:cs="Calibri"/>
          <w:color w:val="1F3864" w:themeColor="accent1" w:themeShade="80"/>
          <w:sz w:val="22"/>
          <w:szCs w:val="22"/>
        </w:rPr>
        <w:t>routine</w:t>
      </w:r>
      <w:r w:rsidR="726BBB57" w:rsidRPr="6D501425">
        <w:rPr>
          <w:rFonts w:ascii="Calibri" w:eastAsia="Calibri" w:hAnsi="Calibri" w:cs="Calibri"/>
          <w:color w:val="1F3864" w:themeColor="accent1" w:themeShade="80"/>
          <w:sz w:val="22"/>
          <w:szCs w:val="22"/>
        </w:rPr>
        <w:t>s</w:t>
      </w:r>
      <w:r w:rsidR="00CF7049" w:rsidRPr="2C1FEEAE">
        <w:rPr>
          <w:rFonts w:ascii="Calibri" w:eastAsia="Calibri" w:hAnsi="Calibri" w:cs="Calibri"/>
          <w:color w:val="1F3864" w:themeColor="accent1" w:themeShade="80"/>
          <w:sz w:val="22"/>
          <w:szCs w:val="22"/>
        </w:rPr>
        <w:t xml:space="preserve"> and contribute to raising standards of achievement for the SEND pupils that they support.</w:t>
      </w:r>
    </w:p>
    <w:p w14:paraId="10EC3B8D" w14:textId="0F0D872B" w:rsidR="000F3AA9" w:rsidRDefault="000F3AA9">
      <w:pPr>
        <w:spacing w:after="0" w:line="259" w:lineRule="auto"/>
        <w:ind w:left="0" w:firstLine="0"/>
        <w:jc w:val="left"/>
      </w:pPr>
    </w:p>
    <w:p w14:paraId="51B54FFC" w14:textId="77777777" w:rsidR="000F3AA9" w:rsidRDefault="006A057A">
      <w:pPr>
        <w:spacing w:after="98" w:line="259" w:lineRule="auto"/>
        <w:ind w:left="-5"/>
        <w:jc w:val="left"/>
      </w:pPr>
      <w:r>
        <w:rPr>
          <w:b/>
          <w:color w:val="002060"/>
        </w:rPr>
        <w:t xml:space="preserve">Reporting to </w:t>
      </w:r>
    </w:p>
    <w:p w14:paraId="33CA667E" w14:textId="6410D9B7" w:rsidR="000F3AA9" w:rsidRDefault="006A057A">
      <w:pPr>
        <w:spacing w:after="109" w:line="249" w:lineRule="auto"/>
        <w:ind w:left="-5"/>
        <w:jc w:val="left"/>
      </w:pPr>
      <w:r>
        <w:rPr>
          <w:color w:val="002060"/>
        </w:rPr>
        <w:t xml:space="preserve">Head of Key </w:t>
      </w:r>
      <w:r w:rsidR="009D4784">
        <w:rPr>
          <w:color w:val="002060"/>
        </w:rPr>
        <w:t>S</w:t>
      </w:r>
      <w:r>
        <w:rPr>
          <w:color w:val="002060"/>
        </w:rPr>
        <w:t xml:space="preserve">tage </w:t>
      </w:r>
    </w:p>
    <w:p w14:paraId="76CAB17C" w14:textId="77777777" w:rsidR="000F3AA9" w:rsidRDefault="006A057A">
      <w:pPr>
        <w:pStyle w:val="Heading1"/>
        <w:spacing w:after="144"/>
        <w:ind w:left="-5"/>
      </w:pPr>
      <w:r>
        <w:t xml:space="preserve">Main responsibilities </w:t>
      </w:r>
    </w:p>
    <w:p w14:paraId="1B158AFE" w14:textId="77777777" w:rsidR="001F4CBB" w:rsidRDefault="00FA19B8">
      <w:pPr>
        <w:numPr>
          <w:ilvl w:val="0"/>
          <w:numId w:val="1"/>
        </w:numPr>
        <w:ind w:right="35" w:hanging="427"/>
      </w:pPr>
      <w:r w:rsidRPr="004A47FA">
        <w:t>To work under the guidance of the SENDCO within an agreed system of supervision to</w:t>
      </w:r>
      <w:r w:rsidR="001F4CBB">
        <w:t>:</w:t>
      </w:r>
    </w:p>
    <w:p w14:paraId="5DF6783C" w14:textId="6FA153B7" w:rsidR="00162E0D" w:rsidRDefault="00FA19B8" w:rsidP="001F4CBB">
      <w:pPr>
        <w:numPr>
          <w:ilvl w:val="1"/>
          <w:numId w:val="1"/>
        </w:numPr>
        <w:ind w:right="35" w:hanging="427"/>
      </w:pPr>
      <w:r>
        <w:t xml:space="preserve"> </w:t>
      </w:r>
      <w:r w:rsidR="00062A78" w:rsidRPr="004A47FA">
        <w:t>Support the implementation of an agreed range of activities with individuals/groups of children within or outside of the class to promote learning</w:t>
      </w:r>
    </w:p>
    <w:p w14:paraId="1FF1180D" w14:textId="7E53D863" w:rsidR="006C5107" w:rsidRDefault="00142586" w:rsidP="001F4CBB">
      <w:pPr>
        <w:numPr>
          <w:ilvl w:val="1"/>
          <w:numId w:val="1"/>
        </w:numPr>
        <w:ind w:right="35" w:hanging="427"/>
      </w:pPr>
      <w:r w:rsidRPr="004A47FA">
        <w:t xml:space="preserve">Ability to adapt to the possibility of working 1:1 with </w:t>
      </w:r>
      <w:r>
        <w:t xml:space="preserve">Education, Health </w:t>
      </w:r>
      <w:r w:rsidR="00DA2354">
        <w:t>and Care Plan (</w:t>
      </w:r>
      <w:r w:rsidRPr="004A47FA">
        <w:t>EHCP</w:t>
      </w:r>
      <w:r w:rsidR="00DA2354">
        <w:t>)</w:t>
      </w:r>
      <w:r w:rsidRPr="004A47FA">
        <w:t xml:space="preserve"> children</w:t>
      </w:r>
    </w:p>
    <w:p w14:paraId="1A77915A" w14:textId="6CB93D4A" w:rsidR="000F3AA9" w:rsidRDefault="00C21F17">
      <w:pPr>
        <w:numPr>
          <w:ilvl w:val="0"/>
          <w:numId w:val="1"/>
        </w:numPr>
        <w:ind w:right="35" w:hanging="427"/>
      </w:pPr>
      <w:r w:rsidRPr="004A47FA">
        <w:t>Contribute to the assessment and tracking of designated pupil progress, including observation feedback, raising the awareness of teaching staff to the strengths and difficulties of individual pupils and contributing to the planning of learning activities</w:t>
      </w:r>
      <w:r w:rsidR="0045785A">
        <w:t>.</w:t>
      </w:r>
    </w:p>
    <w:p w14:paraId="67E2ABA8" w14:textId="471EFB4A" w:rsidR="00C2222F" w:rsidRDefault="00C2222F" w:rsidP="006B0148">
      <w:pPr>
        <w:numPr>
          <w:ilvl w:val="0"/>
          <w:numId w:val="1"/>
        </w:numPr>
        <w:ind w:right="35" w:hanging="427"/>
      </w:pPr>
      <w:r>
        <w:t xml:space="preserve">To understand the required areas of learning, stages of development and assessment in order to support pupils’ learning and progress. </w:t>
      </w:r>
      <w:r w:rsidRPr="004A47FA">
        <w:t>Recording the strengths and difficulties children display during learning tasks.</w:t>
      </w:r>
    </w:p>
    <w:p w14:paraId="3E3D3243" w14:textId="41CB889D" w:rsidR="004C48F8" w:rsidRDefault="004C48F8" w:rsidP="004C48F8">
      <w:pPr>
        <w:numPr>
          <w:ilvl w:val="0"/>
          <w:numId w:val="1"/>
        </w:numPr>
        <w:spacing w:after="10"/>
        <w:ind w:right="35" w:hanging="427"/>
      </w:pPr>
      <w:r>
        <w:t xml:space="preserve">Interacting with children and supporting development of their knowledge, skills, attitudes, problem solving and thinking. </w:t>
      </w:r>
    </w:p>
    <w:p w14:paraId="6C6F4930" w14:textId="38F23132" w:rsidR="00A315B0" w:rsidRDefault="00A315B0" w:rsidP="00A315B0">
      <w:pPr>
        <w:numPr>
          <w:ilvl w:val="0"/>
          <w:numId w:val="1"/>
        </w:numPr>
        <w:ind w:right="35" w:hanging="427"/>
      </w:pPr>
      <w:r>
        <w:t xml:space="preserve">Establish productive working relationships with children, acting as a role model and setting high expectations for behaviour and learning. </w:t>
      </w:r>
    </w:p>
    <w:p w14:paraId="00B225B7" w14:textId="22295853" w:rsidR="006B0148" w:rsidRDefault="006B0148" w:rsidP="006B0148">
      <w:pPr>
        <w:numPr>
          <w:ilvl w:val="0"/>
          <w:numId w:val="1"/>
        </w:numPr>
        <w:spacing w:after="10"/>
        <w:ind w:right="35" w:hanging="427"/>
      </w:pPr>
      <w:r>
        <w:t xml:space="preserve">Encouraging children to interact and work co-operatively with others and engaging children in activities. </w:t>
      </w:r>
    </w:p>
    <w:p w14:paraId="780FF25F" w14:textId="77777777" w:rsidR="000F3AA9" w:rsidRDefault="006A057A">
      <w:pPr>
        <w:numPr>
          <w:ilvl w:val="0"/>
          <w:numId w:val="1"/>
        </w:numPr>
        <w:ind w:right="35" w:hanging="427"/>
      </w:pPr>
      <w:r>
        <w:t xml:space="preserve">Support pupil well-being, behaviour and personal development, understanding the emotional and social needs of pupils, in order to enhance their learning and life skills. </w:t>
      </w:r>
    </w:p>
    <w:p w14:paraId="7052B21C" w14:textId="5249BC07" w:rsidR="00CC5FCF" w:rsidRDefault="00CC5FCF" w:rsidP="00CC5FCF">
      <w:pPr>
        <w:numPr>
          <w:ilvl w:val="0"/>
          <w:numId w:val="1"/>
        </w:numPr>
        <w:spacing w:after="0" w:line="259" w:lineRule="auto"/>
        <w:ind w:right="35" w:hanging="427"/>
      </w:pPr>
      <w:r>
        <w:t xml:space="preserve">To promote and reinforce pupils’ self-esteem. </w:t>
      </w:r>
    </w:p>
    <w:p w14:paraId="16D22E0F" w14:textId="77777777" w:rsidR="000F3AA9" w:rsidRDefault="006A057A">
      <w:pPr>
        <w:numPr>
          <w:ilvl w:val="0"/>
          <w:numId w:val="1"/>
        </w:numPr>
        <w:spacing w:after="10"/>
        <w:ind w:right="35" w:hanging="427"/>
      </w:pPr>
      <w:r>
        <w:t xml:space="preserve">Assist teachers in maintaining the learning environment, inside and out, and preparing teaching materials. </w:t>
      </w:r>
    </w:p>
    <w:p w14:paraId="183DBF8E" w14:textId="77777777" w:rsidR="000F3AA9" w:rsidRDefault="006A057A">
      <w:pPr>
        <w:numPr>
          <w:ilvl w:val="0"/>
          <w:numId w:val="1"/>
        </w:numPr>
        <w:ind w:right="35" w:hanging="427"/>
      </w:pPr>
      <w:r>
        <w:t>Lead the learning in intervention groups, including booster provision, extension and SEND</w:t>
      </w:r>
      <w:r w:rsidR="009D4784">
        <w:t xml:space="preserve"> (S</w:t>
      </w:r>
      <w:r w:rsidR="009D4784" w:rsidRPr="009D4784">
        <w:t>pecial</w:t>
      </w:r>
      <w:r w:rsidR="009D4784">
        <w:rPr>
          <w:rFonts w:ascii="Arial" w:hAnsi="Arial" w:cs="Arial"/>
          <w:color w:val="0B0C0C"/>
          <w:sz w:val="29"/>
          <w:szCs w:val="29"/>
          <w:shd w:val="clear" w:color="auto" w:fill="FFFFFF"/>
        </w:rPr>
        <w:t xml:space="preserve"> </w:t>
      </w:r>
      <w:r w:rsidR="009D4784" w:rsidRPr="009D4784">
        <w:t xml:space="preserve">Educational Needs and </w:t>
      </w:r>
      <w:r w:rsidR="009D4784">
        <w:t>D</w:t>
      </w:r>
      <w:r w:rsidR="009D4784" w:rsidRPr="009D4784">
        <w:t>isabilities</w:t>
      </w:r>
      <w:r w:rsidR="009D4784">
        <w:t>)</w:t>
      </w:r>
      <w:r>
        <w:t xml:space="preserve">, working on targets set by teaching staff. </w:t>
      </w:r>
    </w:p>
    <w:p w14:paraId="63D57FC6" w14:textId="458873E8" w:rsidR="00D67E1D" w:rsidRDefault="00B11E3D">
      <w:pPr>
        <w:numPr>
          <w:ilvl w:val="0"/>
          <w:numId w:val="1"/>
        </w:numPr>
        <w:ind w:right="35" w:hanging="427"/>
      </w:pPr>
      <w:r>
        <w:t>Cover the class in short-term absence of the teacher, delivering planned work.</w:t>
      </w:r>
    </w:p>
    <w:p w14:paraId="24D912F0" w14:textId="77777777" w:rsidR="000F3AA9" w:rsidRDefault="006A057A">
      <w:pPr>
        <w:numPr>
          <w:ilvl w:val="0"/>
          <w:numId w:val="1"/>
        </w:numPr>
        <w:spacing w:after="10"/>
        <w:ind w:right="35" w:hanging="427"/>
      </w:pPr>
      <w:r>
        <w:t xml:space="preserve">Promoting independence and employing strategies to recognise and reward achievement of self-reliance. </w:t>
      </w:r>
    </w:p>
    <w:p w14:paraId="5780A49F" w14:textId="77777777" w:rsidR="000F3AA9" w:rsidRDefault="006A057A">
      <w:pPr>
        <w:numPr>
          <w:ilvl w:val="0"/>
          <w:numId w:val="1"/>
        </w:numPr>
        <w:spacing w:after="10"/>
        <w:ind w:right="35" w:hanging="427"/>
      </w:pPr>
      <w:r>
        <w:t xml:space="preserve">To assist with the general supervision of pupils during break times or when required, interacting with children. </w:t>
      </w:r>
    </w:p>
    <w:p w14:paraId="7D385228" w14:textId="77777777" w:rsidR="000F3AA9" w:rsidRDefault="006A057A">
      <w:pPr>
        <w:numPr>
          <w:ilvl w:val="0"/>
          <w:numId w:val="1"/>
        </w:numPr>
        <w:ind w:right="35" w:hanging="427"/>
      </w:pPr>
      <w:r>
        <w:t xml:space="preserve">To accompany teaching staff and children on visits, trips and out of school activities as required and take responsibility for a group. </w:t>
      </w:r>
    </w:p>
    <w:p w14:paraId="337799FE" w14:textId="77777777" w:rsidR="000F3AA9" w:rsidRDefault="006A057A">
      <w:pPr>
        <w:numPr>
          <w:ilvl w:val="0"/>
          <w:numId w:val="1"/>
        </w:numPr>
        <w:spacing w:after="109" w:line="249" w:lineRule="auto"/>
        <w:ind w:right="35" w:hanging="427"/>
      </w:pPr>
      <w:r>
        <w:rPr>
          <w:color w:val="002060"/>
        </w:rPr>
        <w:t xml:space="preserve">Attending training as directed by the Headteacher </w:t>
      </w:r>
    </w:p>
    <w:p w14:paraId="0E5B7753" w14:textId="77777777" w:rsidR="000F3AA9" w:rsidRDefault="006A057A">
      <w:pPr>
        <w:spacing w:after="158" w:line="259" w:lineRule="auto"/>
        <w:ind w:left="0" w:firstLine="0"/>
        <w:jc w:val="left"/>
      </w:pPr>
      <w:r>
        <w:rPr>
          <w:b/>
          <w:color w:val="000000"/>
        </w:rPr>
        <w:t xml:space="preserve"> </w:t>
      </w:r>
    </w:p>
    <w:p w14:paraId="65FD5AA8" w14:textId="77777777" w:rsidR="000F3AA9" w:rsidRDefault="006A057A">
      <w:pPr>
        <w:pStyle w:val="Heading1"/>
        <w:spacing w:after="165"/>
        <w:ind w:left="-5"/>
      </w:pPr>
      <w:r>
        <w:t xml:space="preserve">Safeguarding responsibilities </w:t>
      </w:r>
    </w:p>
    <w:p w14:paraId="438BBF04" w14:textId="77777777" w:rsidR="000F3AA9" w:rsidRDefault="006A057A">
      <w:pPr>
        <w:numPr>
          <w:ilvl w:val="0"/>
          <w:numId w:val="2"/>
        </w:numPr>
        <w:spacing w:after="109" w:line="249" w:lineRule="auto"/>
        <w:ind w:hanging="358"/>
        <w:jc w:val="left"/>
      </w:pPr>
      <w:r>
        <w:rPr>
          <w:color w:val="002060"/>
        </w:rPr>
        <w:t xml:space="preserve">Promote and safeguard the welfare of all children and young people within the Trust. </w:t>
      </w:r>
    </w:p>
    <w:p w14:paraId="632BCA14" w14:textId="77777777" w:rsidR="000F3AA9" w:rsidRDefault="006A057A">
      <w:pPr>
        <w:numPr>
          <w:ilvl w:val="0"/>
          <w:numId w:val="2"/>
        </w:numPr>
        <w:spacing w:after="109" w:line="249" w:lineRule="auto"/>
        <w:ind w:hanging="358"/>
        <w:jc w:val="left"/>
      </w:pPr>
      <w:r>
        <w:rPr>
          <w:color w:val="002060"/>
        </w:rPr>
        <w:t xml:space="preserve">Uphold public trust and maintain high standards of ethics and behaviour, within and outside school by: </w:t>
      </w:r>
    </w:p>
    <w:p w14:paraId="21F44200" w14:textId="77777777" w:rsidR="000F3AA9" w:rsidRDefault="006A057A">
      <w:pPr>
        <w:numPr>
          <w:ilvl w:val="1"/>
          <w:numId w:val="2"/>
        </w:numPr>
        <w:spacing w:after="58" w:line="249" w:lineRule="auto"/>
        <w:ind w:right="985" w:hanging="360"/>
        <w:jc w:val="left"/>
      </w:pPr>
      <w:r>
        <w:rPr>
          <w:color w:val="002060"/>
        </w:rPr>
        <w:t xml:space="preserve">treating students with dignity, building relationships rooted in mutual respect, and at all times observing proper boundaries appropriate to the school environment; </w:t>
      </w:r>
    </w:p>
    <w:p w14:paraId="3294C095" w14:textId="77777777" w:rsidR="000F3AA9" w:rsidRDefault="006A057A">
      <w:pPr>
        <w:numPr>
          <w:ilvl w:val="1"/>
          <w:numId w:val="2"/>
        </w:numPr>
        <w:spacing w:after="0" w:line="310" w:lineRule="auto"/>
        <w:ind w:right="985" w:hanging="360"/>
        <w:jc w:val="left"/>
      </w:pPr>
      <w:r>
        <w:rPr>
          <w:color w:val="002060"/>
        </w:rPr>
        <w:t xml:space="preserve">promoting and safeguarding students’ wellbeing; </w:t>
      </w:r>
      <w:r>
        <w:rPr>
          <w:rFonts w:ascii="Courier New" w:eastAsia="Courier New" w:hAnsi="Courier New" w:cs="Courier New"/>
          <w:color w:val="002060"/>
        </w:rPr>
        <w:t>o</w:t>
      </w:r>
      <w:r>
        <w:rPr>
          <w:rFonts w:ascii="Arial" w:eastAsia="Arial" w:hAnsi="Arial" w:cs="Arial"/>
          <w:color w:val="002060"/>
        </w:rPr>
        <w:t xml:space="preserve"> </w:t>
      </w:r>
      <w:r>
        <w:rPr>
          <w:color w:val="002060"/>
        </w:rPr>
        <w:t xml:space="preserve">showing tolerance of and respect for the rights of others and promoting a culture of inclusion. </w:t>
      </w:r>
    </w:p>
    <w:p w14:paraId="0FACF204" w14:textId="77777777" w:rsidR="000F3AA9" w:rsidRDefault="006A057A">
      <w:pPr>
        <w:spacing w:after="19" w:line="259" w:lineRule="auto"/>
        <w:ind w:left="0" w:firstLine="0"/>
        <w:jc w:val="left"/>
      </w:pPr>
      <w:r>
        <w:rPr>
          <w:color w:val="002060"/>
        </w:rPr>
        <w:t xml:space="preserve"> </w:t>
      </w:r>
    </w:p>
    <w:p w14:paraId="78CD4DC7" w14:textId="77777777" w:rsidR="000F3AA9" w:rsidRDefault="006A057A">
      <w:pPr>
        <w:pStyle w:val="Heading1"/>
        <w:spacing w:after="163"/>
        <w:ind w:left="-5"/>
      </w:pPr>
      <w:r>
        <w:t xml:space="preserve">General responsibilities </w:t>
      </w:r>
    </w:p>
    <w:p w14:paraId="772DD2AF" w14:textId="77777777" w:rsidR="000F3AA9" w:rsidRDefault="006A057A">
      <w:pPr>
        <w:numPr>
          <w:ilvl w:val="0"/>
          <w:numId w:val="3"/>
        </w:numPr>
        <w:spacing w:after="109" w:line="249" w:lineRule="auto"/>
        <w:ind w:hanging="358"/>
        <w:jc w:val="left"/>
      </w:pPr>
      <w:r>
        <w:rPr>
          <w:color w:val="002060"/>
        </w:rPr>
        <w:t xml:space="preserve">Have a proper and professional regard for the ethos, policies and practice of the Academy and Trust. </w:t>
      </w:r>
    </w:p>
    <w:p w14:paraId="33F88C78" w14:textId="77777777" w:rsidR="000F3AA9" w:rsidRDefault="006A057A">
      <w:pPr>
        <w:numPr>
          <w:ilvl w:val="0"/>
          <w:numId w:val="3"/>
        </w:numPr>
        <w:spacing w:after="109" w:line="249" w:lineRule="auto"/>
        <w:ind w:hanging="358"/>
        <w:jc w:val="left"/>
      </w:pPr>
      <w:r>
        <w:rPr>
          <w:color w:val="002060"/>
        </w:rPr>
        <w:t xml:space="preserve">Have an understanding of, and always act within, the relevant professional standards and statutory frameworks.  This includes those relating to Health &amp; Safety, security, confidentiality and data protection.   </w:t>
      </w:r>
    </w:p>
    <w:p w14:paraId="6131AC09" w14:textId="77777777" w:rsidR="000F3AA9" w:rsidRDefault="006A057A">
      <w:pPr>
        <w:spacing w:after="0" w:line="259" w:lineRule="auto"/>
        <w:ind w:left="0" w:firstLine="0"/>
        <w:jc w:val="left"/>
      </w:pPr>
      <w:r>
        <w:rPr>
          <w:color w:val="002060"/>
          <w:sz w:val="21"/>
        </w:rPr>
        <w:t xml:space="preserve"> </w:t>
      </w:r>
    </w:p>
    <w:p w14:paraId="49A1CA4F" w14:textId="77777777" w:rsidR="000F3AA9" w:rsidRDefault="006A057A">
      <w:pPr>
        <w:spacing w:after="166" w:line="259" w:lineRule="auto"/>
        <w:ind w:left="0" w:firstLine="0"/>
        <w:jc w:val="left"/>
      </w:pPr>
      <w:r>
        <w:rPr>
          <w:color w:val="002060"/>
          <w:sz w:val="21"/>
        </w:rPr>
        <w:t xml:space="preserve"> </w:t>
      </w:r>
    </w:p>
    <w:p w14:paraId="5EDB07E6" w14:textId="77777777" w:rsidR="000F3AA9" w:rsidRDefault="006A057A">
      <w:pPr>
        <w:spacing w:after="6" w:line="253" w:lineRule="auto"/>
        <w:ind w:left="-5"/>
        <w:jc w:val="left"/>
      </w:pPr>
      <w:r>
        <w:rPr>
          <w:i/>
          <w:color w:val="002060"/>
        </w:rPr>
        <w:t xml:space="preserve">Please note that this is illustrative of the general nature and level of responsibility of the role and not a comprehensive list </w:t>
      </w:r>
    </w:p>
    <w:p w14:paraId="13CADC2C" w14:textId="77777777" w:rsidR="000F3AA9" w:rsidRDefault="006A057A">
      <w:pPr>
        <w:spacing w:after="6" w:line="253" w:lineRule="auto"/>
        <w:ind w:left="-5"/>
        <w:jc w:val="left"/>
      </w:pPr>
      <w:r>
        <w:rPr>
          <w:i/>
          <w:color w:val="002060"/>
        </w:rPr>
        <w:t>of all tasks. The postholder may undertake other duties appropriate to the role.  This job description may be subject to amendment at any time after consultation with the postholder.</w:t>
      </w:r>
      <w:r>
        <w:rPr>
          <w:b/>
          <w:color w:val="002060"/>
          <w:sz w:val="28"/>
        </w:rPr>
        <w:t xml:space="preserve"> </w:t>
      </w:r>
      <w:r>
        <w:rPr>
          <w:b/>
          <w:color w:val="002060"/>
          <w:sz w:val="28"/>
        </w:rPr>
        <w:tab/>
        <w:t xml:space="preserve"> </w:t>
      </w:r>
      <w:r>
        <w:br w:type="page"/>
      </w:r>
    </w:p>
    <w:p w14:paraId="686D40C0" w14:textId="77777777" w:rsidR="000F3AA9" w:rsidRDefault="006A057A">
      <w:pPr>
        <w:spacing w:after="110" w:line="259" w:lineRule="auto"/>
        <w:ind w:left="0" w:firstLine="0"/>
        <w:jc w:val="left"/>
      </w:pPr>
      <w:r>
        <w:rPr>
          <w:b/>
          <w:color w:val="002060"/>
        </w:rPr>
        <w:t xml:space="preserve"> </w:t>
      </w:r>
    </w:p>
    <w:p w14:paraId="0EAC80F8" w14:textId="75503917" w:rsidR="000F3AA9" w:rsidRDefault="006A057A" w:rsidP="000C4ED1">
      <w:pPr>
        <w:spacing w:after="172" w:line="259" w:lineRule="auto"/>
        <w:ind w:left="0" w:firstLine="0"/>
        <w:jc w:val="left"/>
      </w:pPr>
      <w:r>
        <w:rPr>
          <w:b/>
          <w:color w:val="002060"/>
          <w:sz w:val="28"/>
        </w:rPr>
        <w:t xml:space="preserve">Person Specification  </w:t>
      </w:r>
      <w:r w:rsidR="00214EC5">
        <w:rPr>
          <w:b/>
          <w:color w:val="002060"/>
          <w:sz w:val="28"/>
        </w:rPr>
        <w:softHyphen/>
      </w:r>
    </w:p>
    <w:tbl>
      <w:tblPr>
        <w:tblW w:w="10792" w:type="dxa"/>
        <w:tblCellMar>
          <w:top w:w="35" w:type="dxa"/>
          <w:right w:w="99" w:type="dxa"/>
        </w:tblCellMar>
        <w:tblLook w:val="04A0" w:firstRow="1" w:lastRow="0" w:firstColumn="1" w:lastColumn="0" w:noHBand="0" w:noVBand="1"/>
      </w:tblPr>
      <w:tblGrid>
        <w:gridCol w:w="8360"/>
        <w:gridCol w:w="1275"/>
        <w:gridCol w:w="1157"/>
      </w:tblGrid>
      <w:tr w:rsidR="000F3AA9" w14:paraId="1B9AE6A1" w14:textId="77777777" w:rsidTr="000C4ED1">
        <w:trPr>
          <w:trHeight w:val="563"/>
        </w:trPr>
        <w:tc>
          <w:tcPr>
            <w:tcW w:w="8360" w:type="dxa"/>
            <w:tcBorders>
              <w:top w:val="single" w:sz="4" w:space="0" w:color="000000"/>
              <w:left w:val="single" w:sz="4" w:space="0" w:color="000000"/>
              <w:bottom w:val="single" w:sz="4" w:space="0" w:color="000000"/>
              <w:right w:val="single" w:sz="4" w:space="0" w:color="000000"/>
            </w:tcBorders>
            <w:vAlign w:val="center"/>
          </w:tcPr>
          <w:p w14:paraId="427761CA" w14:textId="0862B88A" w:rsidR="000F3AA9" w:rsidRDefault="006A057A">
            <w:pPr>
              <w:spacing w:after="0" w:line="259" w:lineRule="auto"/>
              <w:ind w:left="0" w:firstLine="0"/>
              <w:jc w:val="left"/>
            </w:pPr>
            <w:r>
              <w:rPr>
                <w:b/>
              </w:rPr>
              <w:t xml:space="preserve">Qualifications and Training </w:t>
            </w:r>
          </w:p>
        </w:tc>
        <w:tc>
          <w:tcPr>
            <w:tcW w:w="1275" w:type="dxa"/>
            <w:tcBorders>
              <w:top w:val="single" w:sz="4" w:space="0" w:color="000000"/>
              <w:left w:val="single" w:sz="4" w:space="0" w:color="000000"/>
              <w:bottom w:val="single" w:sz="4" w:space="0" w:color="000000"/>
              <w:right w:val="single" w:sz="4" w:space="0" w:color="000000"/>
            </w:tcBorders>
            <w:vAlign w:val="center"/>
          </w:tcPr>
          <w:p w14:paraId="78EF5DA4" w14:textId="77777777" w:rsidR="000F3AA9" w:rsidRDefault="006A057A">
            <w:pPr>
              <w:spacing w:after="0" w:line="259" w:lineRule="auto"/>
              <w:ind w:left="0" w:right="8" w:firstLine="0"/>
              <w:jc w:val="center"/>
            </w:pPr>
            <w:r>
              <w:rPr>
                <w:b/>
              </w:rPr>
              <w:t xml:space="preserve">Essential </w:t>
            </w:r>
          </w:p>
        </w:tc>
        <w:tc>
          <w:tcPr>
            <w:tcW w:w="1157" w:type="dxa"/>
            <w:tcBorders>
              <w:top w:val="single" w:sz="4" w:space="0" w:color="000000"/>
              <w:left w:val="single" w:sz="4" w:space="0" w:color="000000"/>
              <w:bottom w:val="single" w:sz="4" w:space="0" w:color="000000"/>
              <w:right w:val="single" w:sz="4" w:space="0" w:color="000000"/>
            </w:tcBorders>
            <w:vAlign w:val="center"/>
          </w:tcPr>
          <w:p w14:paraId="11E865ED" w14:textId="77777777" w:rsidR="000F3AA9" w:rsidRDefault="006A057A">
            <w:pPr>
              <w:spacing w:after="0" w:line="259" w:lineRule="auto"/>
              <w:ind w:left="38" w:firstLine="0"/>
              <w:jc w:val="left"/>
            </w:pPr>
            <w:r>
              <w:rPr>
                <w:b/>
              </w:rPr>
              <w:t xml:space="preserve">Desirable </w:t>
            </w:r>
          </w:p>
        </w:tc>
      </w:tr>
      <w:tr w:rsidR="000F3AA9" w14:paraId="74E9741D" w14:textId="77777777" w:rsidTr="000C4ED1">
        <w:trPr>
          <w:trHeight w:val="563"/>
        </w:trPr>
        <w:tc>
          <w:tcPr>
            <w:tcW w:w="8360" w:type="dxa"/>
            <w:tcBorders>
              <w:top w:val="single" w:sz="4" w:space="0" w:color="000000"/>
              <w:left w:val="single" w:sz="4" w:space="0" w:color="000000"/>
              <w:bottom w:val="single" w:sz="4" w:space="0" w:color="000000"/>
              <w:right w:val="single" w:sz="4" w:space="0" w:color="000000"/>
            </w:tcBorders>
          </w:tcPr>
          <w:p w14:paraId="208E6470" w14:textId="77777777" w:rsidR="000F3AA9" w:rsidRDefault="006A057A">
            <w:pPr>
              <w:spacing w:after="0" w:line="259" w:lineRule="auto"/>
              <w:ind w:left="0" w:firstLine="0"/>
              <w:jc w:val="left"/>
            </w:pPr>
            <w:r>
              <w:rPr>
                <w:color w:val="000000"/>
              </w:rPr>
              <w:t>Education to a minimum of GCSE standard (or equivalent) in Maths and English</w:t>
            </w:r>
            <w:r>
              <w:rPr>
                <w:b/>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1AFEE23" w14:textId="77777777" w:rsidR="000F3AA9" w:rsidRDefault="00FB226B">
            <w:pPr>
              <w:spacing w:after="0" w:line="259" w:lineRule="auto"/>
              <w:ind w:left="0" w:right="10" w:firstLine="0"/>
              <w:jc w:val="center"/>
            </w:pPr>
            <w:r w:rsidRPr="00310C7B">
              <w:rPr>
                <w:rFonts w:ascii="Wingdings" w:eastAsia="Wingdings" w:hAnsi="Wingdings" w:cs="Wingdings"/>
                <w:sz w:val="20"/>
              </w:rPr>
              <w:t>ü</w:t>
            </w:r>
            <w:r w:rsidR="006A057A">
              <w:rPr>
                <w:b/>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254F7934" w14:textId="77777777" w:rsidR="000F3AA9" w:rsidRDefault="006A057A">
            <w:pPr>
              <w:spacing w:after="0" w:line="259" w:lineRule="auto"/>
              <w:ind w:left="41" w:firstLine="0"/>
              <w:jc w:val="center"/>
            </w:pPr>
            <w:r>
              <w:rPr>
                <w:b/>
              </w:rPr>
              <w:t xml:space="preserve"> </w:t>
            </w:r>
          </w:p>
        </w:tc>
      </w:tr>
      <w:tr w:rsidR="00576CB7" w14:paraId="2D5EBA22" w14:textId="77777777" w:rsidTr="000C4ED1">
        <w:trPr>
          <w:trHeight w:val="563"/>
        </w:trPr>
        <w:tc>
          <w:tcPr>
            <w:tcW w:w="8360" w:type="dxa"/>
            <w:tcBorders>
              <w:top w:val="single" w:sz="4" w:space="0" w:color="000000"/>
              <w:left w:val="single" w:sz="4" w:space="0" w:color="000000"/>
              <w:bottom w:val="single" w:sz="4" w:space="0" w:color="000000"/>
              <w:right w:val="single" w:sz="4" w:space="0" w:color="000000"/>
            </w:tcBorders>
          </w:tcPr>
          <w:p w14:paraId="3B186D87" w14:textId="77777777" w:rsidR="00576CB7" w:rsidRDefault="00576CB7">
            <w:pPr>
              <w:spacing w:after="0" w:line="259" w:lineRule="auto"/>
              <w:ind w:left="0" w:firstLine="0"/>
              <w:jc w:val="left"/>
            </w:pPr>
            <w:r>
              <w:rPr>
                <w:color w:val="000000"/>
              </w:rPr>
              <w:t xml:space="preserve">Excellent written and oral communication skills </w:t>
            </w:r>
          </w:p>
        </w:tc>
        <w:tc>
          <w:tcPr>
            <w:tcW w:w="1275" w:type="dxa"/>
            <w:tcBorders>
              <w:top w:val="single" w:sz="4" w:space="0" w:color="000000"/>
              <w:left w:val="single" w:sz="4" w:space="0" w:color="000000"/>
              <w:bottom w:val="single" w:sz="4" w:space="0" w:color="000000"/>
              <w:right w:val="single" w:sz="4" w:space="0" w:color="000000"/>
            </w:tcBorders>
          </w:tcPr>
          <w:p w14:paraId="332EAA96" w14:textId="77777777" w:rsidR="00576CB7" w:rsidRDefault="00576CB7">
            <w:pPr>
              <w:spacing w:after="0" w:line="259" w:lineRule="auto"/>
              <w:ind w:left="0" w:right="10" w:firstLine="0"/>
              <w:jc w:val="center"/>
            </w:pPr>
            <w:r w:rsidRPr="00310C7B">
              <w:rPr>
                <w:rFonts w:ascii="Wingdings" w:eastAsia="Wingdings" w:hAnsi="Wingdings" w:cs="Wingdings"/>
                <w:sz w:val="20"/>
              </w:rPr>
              <w:t>ü</w:t>
            </w:r>
          </w:p>
        </w:tc>
        <w:tc>
          <w:tcPr>
            <w:tcW w:w="1157" w:type="dxa"/>
            <w:tcBorders>
              <w:top w:val="single" w:sz="4" w:space="0" w:color="000000"/>
              <w:left w:val="single" w:sz="4" w:space="0" w:color="000000"/>
              <w:bottom w:val="single" w:sz="4" w:space="0" w:color="000000"/>
              <w:right w:val="single" w:sz="4" w:space="0" w:color="000000"/>
            </w:tcBorders>
          </w:tcPr>
          <w:p w14:paraId="20530E77" w14:textId="77777777" w:rsidR="00576CB7" w:rsidRDefault="00576CB7">
            <w:pPr>
              <w:spacing w:after="0" w:line="259" w:lineRule="auto"/>
              <w:ind w:left="41" w:firstLine="0"/>
              <w:jc w:val="center"/>
            </w:pPr>
            <w:r>
              <w:rPr>
                <w:color w:val="000000"/>
              </w:rPr>
              <w:t xml:space="preserve"> </w:t>
            </w:r>
          </w:p>
        </w:tc>
      </w:tr>
      <w:tr w:rsidR="00FB226B" w14:paraId="5F829CAB" w14:textId="77777777" w:rsidTr="000C4ED1">
        <w:trPr>
          <w:trHeight w:val="563"/>
        </w:trPr>
        <w:tc>
          <w:tcPr>
            <w:tcW w:w="8360" w:type="dxa"/>
            <w:tcBorders>
              <w:top w:val="single" w:sz="4" w:space="0" w:color="000000"/>
              <w:left w:val="single" w:sz="4" w:space="0" w:color="000000"/>
              <w:bottom w:val="single" w:sz="4" w:space="0" w:color="000000"/>
              <w:right w:val="single" w:sz="4" w:space="0" w:color="000000"/>
            </w:tcBorders>
          </w:tcPr>
          <w:p w14:paraId="26176818" w14:textId="77777777" w:rsidR="00FB226B" w:rsidRDefault="00FB226B" w:rsidP="00FB226B">
            <w:pPr>
              <w:spacing w:after="0" w:line="259" w:lineRule="auto"/>
              <w:ind w:left="0" w:firstLine="0"/>
              <w:jc w:val="left"/>
            </w:pPr>
            <w:r>
              <w:rPr>
                <w:color w:val="000000"/>
              </w:rPr>
              <w:t xml:space="preserve">Paediatric First Aid training </w:t>
            </w:r>
          </w:p>
        </w:tc>
        <w:tc>
          <w:tcPr>
            <w:tcW w:w="1275" w:type="dxa"/>
            <w:tcBorders>
              <w:top w:val="single" w:sz="4" w:space="0" w:color="000000"/>
              <w:left w:val="single" w:sz="4" w:space="0" w:color="000000"/>
              <w:bottom w:val="single" w:sz="4" w:space="0" w:color="000000"/>
              <w:right w:val="single" w:sz="4" w:space="0" w:color="000000"/>
            </w:tcBorders>
          </w:tcPr>
          <w:p w14:paraId="6B012DF8" w14:textId="77777777" w:rsidR="00FB226B" w:rsidRDefault="00FB226B" w:rsidP="00FB226B">
            <w:pPr>
              <w:spacing w:after="0" w:line="259" w:lineRule="auto"/>
              <w:ind w:left="39" w:firstLine="0"/>
              <w:jc w:val="center"/>
            </w:pP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274D675A" w14:textId="77777777" w:rsidR="00FB226B" w:rsidRDefault="00FB226B" w:rsidP="00FB226B">
            <w:pPr>
              <w:jc w:val="center"/>
            </w:pPr>
            <w:r w:rsidRPr="001D631C">
              <w:rPr>
                <w:rFonts w:ascii="Wingdings" w:eastAsia="Wingdings" w:hAnsi="Wingdings" w:cs="Wingdings"/>
                <w:sz w:val="20"/>
              </w:rPr>
              <w:t>ü</w:t>
            </w:r>
          </w:p>
        </w:tc>
      </w:tr>
      <w:tr w:rsidR="00FB226B" w14:paraId="46748500" w14:textId="77777777" w:rsidTr="000C4ED1">
        <w:trPr>
          <w:trHeight w:val="563"/>
        </w:trPr>
        <w:tc>
          <w:tcPr>
            <w:tcW w:w="8360" w:type="dxa"/>
            <w:tcBorders>
              <w:top w:val="single" w:sz="4" w:space="0" w:color="000000"/>
              <w:left w:val="single" w:sz="4" w:space="0" w:color="000000"/>
              <w:bottom w:val="single" w:sz="4" w:space="0" w:color="000000"/>
              <w:right w:val="single" w:sz="4" w:space="0" w:color="000000"/>
            </w:tcBorders>
          </w:tcPr>
          <w:p w14:paraId="30C13612" w14:textId="77777777" w:rsidR="00FB226B" w:rsidRDefault="00FB226B" w:rsidP="00FB226B">
            <w:pPr>
              <w:spacing w:after="0" w:line="259" w:lineRule="auto"/>
              <w:ind w:left="0" w:firstLine="0"/>
              <w:jc w:val="left"/>
            </w:pPr>
            <w:r>
              <w:rPr>
                <w:color w:val="000000"/>
              </w:rPr>
              <w:t xml:space="preserve">Child protection / safeguarding training </w:t>
            </w:r>
          </w:p>
        </w:tc>
        <w:tc>
          <w:tcPr>
            <w:tcW w:w="1275" w:type="dxa"/>
            <w:tcBorders>
              <w:top w:val="single" w:sz="4" w:space="0" w:color="000000"/>
              <w:left w:val="single" w:sz="4" w:space="0" w:color="000000"/>
              <w:bottom w:val="single" w:sz="4" w:space="0" w:color="000000"/>
              <w:right w:val="single" w:sz="4" w:space="0" w:color="000000"/>
            </w:tcBorders>
          </w:tcPr>
          <w:p w14:paraId="7F44243B" w14:textId="77777777" w:rsidR="00FB226B" w:rsidRDefault="00FB226B" w:rsidP="00FB226B">
            <w:pPr>
              <w:spacing w:after="0" w:line="259" w:lineRule="auto"/>
              <w:ind w:left="39" w:firstLine="0"/>
              <w:jc w:val="center"/>
            </w:pP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742EE783" w14:textId="77777777" w:rsidR="00FB226B" w:rsidRDefault="00FB226B" w:rsidP="00FB226B">
            <w:pPr>
              <w:jc w:val="center"/>
            </w:pPr>
            <w:r w:rsidRPr="001D631C">
              <w:rPr>
                <w:rFonts w:ascii="Wingdings" w:eastAsia="Wingdings" w:hAnsi="Wingdings" w:cs="Wingdings"/>
                <w:sz w:val="20"/>
              </w:rPr>
              <w:t>ü</w:t>
            </w:r>
          </w:p>
        </w:tc>
      </w:tr>
      <w:tr w:rsidR="00FB226B" w14:paraId="62FB7EFF" w14:textId="77777777" w:rsidTr="000C4ED1">
        <w:trPr>
          <w:trHeight w:val="563"/>
        </w:trPr>
        <w:tc>
          <w:tcPr>
            <w:tcW w:w="8360" w:type="dxa"/>
            <w:tcBorders>
              <w:top w:val="single" w:sz="4" w:space="0" w:color="000000"/>
              <w:left w:val="single" w:sz="4" w:space="0" w:color="000000"/>
              <w:bottom w:val="single" w:sz="4" w:space="0" w:color="000000"/>
              <w:right w:val="single" w:sz="4" w:space="0" w:color="000000"/>
            </w:tcBorders>
          </w:tcPr>
          <w:p w14:paraId="7F1F26F0" w14:textId="77777777" w:rsidR="00FB226B" w:rsidRDefault="00FB226B" w:rsidP="00FB226B">
            <w:pPr>
              <w:spacing w:after="0" w:line="259" w:lineRule="auto"/>
              <w:ind w:left="0" w:firstLine="0"/>
              <w:jc w:val="left"/>
            </w:pPr>
            <w:r>
              <w:rPr>
                <w:color w:val="000000"/>
              </w:rPr>
              <w:t xml:space="preserve">Health and Safety training </w:t>
            </w:r>
          </w:p>
        </w:tc>
        <w:tc>
          <w:tcPr>
            <w:tcW w:w="1275" w:type="dxa"/>
            <w:tcBorders>
              <w:top w:val="single" w:sz="4" w:space="0" w:color="000000"/>
              <w:left w:val="single" w:sz="4" w:space="0" w:color="000000"/>
              <w:bottom w:val="single" w:sz="4" w:space="0" w:color="000000"/>
              <w:right w:val="single" w:sz="4" w:space="0" w:color="000000"/>
            </w:tcBorders>
          </w:tcPr>
          <w:p w14:paraId="6925D280" w14:textId="77777777" w:rsidR="00FB226B" w:rsidRDefault="00FB226B" w:rsidP="00FB226B">
            <w:pPr>
              <w:spacing w:after="0" w:line="259" w:lineRule="auto"/>
              <w:ind w:left="39" w:firstLine="0"/>
              <w:jc w:val="center"/>
            </w:pP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6B096884" w14:textId="77777777" w:rsidR="00FB226B" w:rsidRDefault="00FB226B" w:rsidP="00FB226B">
            <w:pPr>
              <w:jc w:val="center"/>
            </w:pPr>
            <w:r w:rsidRPr="001D631C">
              <w:rPr>
                <w:rFonts w:ascii="Wingdings" w:eastAsia="Wingdings" w:hAnsi="Wingdings" w:cs="Wingdings"/>
                <w:sz w:val="20"/>
              </w:rPr>
              <w:t>ü</w:t>
            </w:r>
          </w:p>
        </w:tc>
      </w:tr>
      <w:tr w:rsidR="000F3AA9" w14:paraId="3770CF18" w14:textId="77777777" w:rsidTr="000C4ED1">
        <w:trPr>
          <w:trHeight w:val="563"/>
        </w:trPr>
        <w:tc>
          <w:tcPr>
            <w:tcW w:w="8360" w:type="dxa"/>
            <w:tcBorders>
              <w:top w:val="single" w:sz="4" w:space="0" w:color="000000"/>
              <w:left w:val="single" w:sz="4" w:space="0" w:color="000000"/>
              <w:bottom w:val="single" w:sz="4" w:space="0" w:color="000000"/>
              <w:right w:val="single" w:sz="4" w:space="0" w:color="000000"/>
            </w:tcBorders>
          </w:tcPr>
          <w:p w14:paraId="2B187F12" w14:textId="77777777" w:rsidR="000F3AA9" w:rsidRDefault="006A057A">
            <w:pPr>
              <w:spacing w:after="0" w:line="259" w:lineRule="auto"/>
              <w:ind w:left="0" w:firstLine="0"/>
              <w:jc w:val="left"/>
            </w:pPr>
            <w:r>
              <w:rPr>
                <w:color w:val="000000"/>
              </w:rPr>
              <w:t xml:space="preserve">Suitable training in phonics/interventions </w:t>
            </w:r>
          </w:p>
        </w:tc>
        <w:tc>
          <w:tcPr>
            <w:tcW w:w="1275" w:type="dxa"/>
            <w:tcBorders>
              <w:top w:val="single" w:sz="4" w:space="0" w:color="000000"/>
              <w:left w:val="single" w:sz="4" w:space="0" w:color="000000"/>
              <w:bottom w:val="single" w:sz="4" w:space="0" w:color="000000"/>
              <w:right w:val="single" w:sz="4" w:space="0" w:color="000000"/>
            </w:tcBorders>
          </w:tcPr>
          <w:p w14:paraId="65CFA87C" w14:textId="77777777" w:rsidR="000F3AA9" w:rsidRDefault="006A057A">
            <w:pPr>
              <w:spacing w:after="0" w:line="259" w:lineRule="auto"/>
              <w:ind w:left="39" w:firstLine="0"/>
              <w:jc w:val="center"/>
            </w:pP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tcPr>
          <w:p w14:paraId="6A7F79CE" w14:textId="77777777" w:rsidR="000F3AA9" w:rsidRDefault="00FB226B">
            <w:pPr>
              <w:spacing w:after="0" w:line="259" w:lineRule="auto"/>
              <w:ind w:left="0" w:right="8" w:firstLine="0"/>
              <w:jc w:val="center"/>
            </w:pPr>
            <w:r w:rsidRPr="00310C7B">
              <w:rPr>
                <w:rFonts w:ascii="Wingdings" w:eastAsia="Wingdings" w:hAnsi="Wingdings" w:cs="Wingdings"/>
                <w:sz w:val="20"/>
              </w:rPr>
              <w:t>ü</w:t>
            </w:r>
          </w:p>
        </w:tc>
      </w:tr>
    </w:tbl>
    <w:p w14:paraId="7DC59DD6" w14:textId="77777777" w:rsidR="000F3AA9" w:rsidRDefault="006A057A">
      <w:pPr>
        <w:spacing w:after="0" w:line="259" w:lineRule="auto"/>
        <w:ind w:left="0" w:firstLine="0"/>
        <w:jc w:val="left"/>
      </w:pPr>
      <w:r>
        <w:rPr>
          <w:color w:val="000000"/>
        </w:rPr>
        <w:t xml:space="preserve"> </w:t>
      </w:r>
    </w:p>
    <w:p w14:paraId="21451DF2" w14:textId="77777777" w:rsidR="000F3AA9" w:rsidRDefault="006A057A">
      <w:pPr>
        <w:spacing w:after="0" w:line="259" w:lineRule="auto"/>
        <w:ind w:left="0" w:firstLine="0"/>
        <w:jc w:val="left"/>
      </w:pPr>
      <w:r>
        <w:rPr>
          <w:color w:val="000000"/>
        </w:rPr>
        <w:t xml:space="preserve"> </w:t>
      </w:r>
    </w:p>
    <w:tbl>
      <w:tblPr>
        <w:tblW w:w="10792" w:type="dxa"/>
        <w:tblInd w:w="5" w:type="dxa"/>
        <w:tblCellMar>
          <w:top w:w="32" w:type="dxa"/>
          <w:right w:w="62" w:type="dxa"/>
        </w:tblCellMar>
        <w:tblLook w:val="04A0" w:firstRow="1" w:lastRow="0" w:firstColumn="1" w:lastColumn="0" w:noHBand="0" w:noVBand="1"/>
      </w:tblPr>
      <w:tblGrid>
        <w:gridCol w:w="8360"/>
        <w:gridCol w:w="1275"/>
        <w:gridCol w:w="1157"/>
      </w:tblGrid>
      <w:tr w:rsidR="000F3AA9" w14:paraId="2B4A62F9" w14:textId="77777777" w:rsidTr="000C4ED1">
        <w:trPr>
          <w:trHeight w:val="668"/>
        </w:trPr>
        <w:tc>
          <w:tcPr>
            <w:tcW w:w="8360" w:type="dxa"/>
            <w:tcBorders>
              <w:top w:val="single" w:sz="4" w:space="0" w:color="000000"/>
              <w:left w:val="single" w:sz="4" w:space="0" w:color="000000"/>
              <w:bottom w:val="single" w:sz="4" w:space="0" w:color="000000"/>
              <w:right w:val="single" w:sz="4" w:space="0" w:color="000000"/>
            </w:tcBorders>
            <w:vAlign w:val="center"/>
          </w:tcPr>
          <w:p w14:paraId="739A827C" w14:textId="77777777" w:rsidR="000F3AA9" w:rsidRDefault="006A057A">
            <w:pPr>
              <w:spacing w:after="0" w:line="259" w:lineRule="auto"/>
              <w:ind w:left="0" w:firstLine="0"/>
              <w:jc w:val="left"/>
            </w:pPr>
            <w:r>
              <w:rPr>
                <w:b/>
              </w:rPr>
              <w:t xml:space="preserve">Relevant Experience and Knowledge </w:t>
            </w:r>
          </w:p>
        </w:tc>
        <w:tc>
          <w:tcPr>
            <w:tcW w:w="1275" w:type="dxa"/>
            <w:tcBorders>
              <w:top w:val="single" w:sz="4" w:space="0" w:color="000000"/>
              <w:left w:val="single" w:sz="4" w:space="0" w:color="000000"/>
              <w:bottom w:val="single" w:sz="4" w:space="0" w:color="000000"/>
              <w:right w:val="single" w:sz="4" w:space="0" w:color="000000"/>
            </w:tcBorders>
            <w:vAlign w:val="center"/>
          </w:tcPr>
          <w:p w14:paraId="098CCA62" w14:textId="77777777" w:rsidR="000F3AA9" w:rsidRDefault="006A057A">
            <w:pPr>
              <w:spacing w:after="0" w:line="259" w:lineRule="auto"/>
              <w:ind w:left="0" w:right="45" w:firstLine="0"/>
              <w:jc w:val="center"/>
            </w:pPr>
            <w:r>
              <w:rPr>
                <w:b/>
              </w:rPr>
              <w:t xml:space="preserve">Essential </w:t>
            </w:r>
          </w:p>
        </w:tc>
        <w:tc>
          <w:tcPr>
            <w:tcW w:w="1157" w:type="dxa"/>
            <w:tcBorders>
              <w:top w:val="single" w:sz="4" w:space="0" w:color="000000"/>
              <w:left w:val="single" w:sz="4" w:space="0" w:color="000000"/>
              <w:bottom w:val="single" w:sz="4" w:space="0" w:color="000000"/>
              <w:right w:val="single" w:sz="4" w:space="0" w:color="000000"/>
            </w:tcBorders>
            <w:vAlign w:val="center"/>
          </w:tcPr>
          <w:p w14:paraId="793CC47A" w14:textId="77777777" w:rsidR="000F3AA9" w:rsidRDefault="006A057A">
            <w:pPr>
              <w:spacing w:after="0" w:line="259" w:lineRule="auto"/>
              <w:ind w:left="38" w:firstLine="0"/>
              <w:jc w:val="left"/>
            </w:pPr>
            <w:r>
              <w:rPr>
                <w:b/>
              </w:rPr>
              <w:t xml:space="preserve">Desirable </w:t>
            </w:r>
          </w:p>
        </w:tc>
      </w:tr>
      <w:tr w:rsidR="009D4784" w14:paraId="0657A1C1"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5FC3BE9A" w14:textId="77777777" w:rsidR="009D4784" w:rsidRDefault="009D4784">
            <w:pPr>
              <w:spacing w:after="0" w:line="259" w:lineRule="auto"/>
              <w:ind w:left="0" w:firstLine="0"/>
              <w:jc w:val="left"/>
            </w:pPr>
            <w:r>
              <w:rPr>
                <w:color w:val="000000"/>
              </w:rPr>
              <w:t xml:space="preserve">Good oral and written communication skills in English </w:t>
            </w:r>
          </w:p>
        </w:tc>
        <w:tc>
          <w:tcPr>
            <w:tcW w:w="1275" w:type="dxa"/>
            <w:tcBorders>
              <w:top w:val="single" w:sz="4" w:space="0" w:color="000000"/>
              <w:left w:val="single" w:sz="4" w:space="0" w:color="000000"/>
              <w:bottom w:val="single" w:sz="4" w:space="0" w:color="000000"/>
              <w:right w:val="single" w:sz="4" w:space="0" w:color="000000"/>
            </w:tcBorders>
            <w:vAlign w:val="center"/>
          </w:tcPr>
          <w:p w14:paraId="7373F31B" w14:textId="77777777" w:rsidR="009D4784" w:rsidRDefault="009D4784">
            <w:pPr>
              <w:jc w:val="center"/>
            </w:pPr>
            <w:r w:rsidRPr="009F653E">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vAlign w:val="center"/>
          </w:tcPr>
          <w:p w14:paraId="424258DB" w14:textId="77777777" w:rsidR="009D4784" w:rsidRDefault="009D4784">
            <w:pPr>
              <w:spacing w:after="0" w:line="259" w:lineRule="auto"/>
              <w:ind w:left="4" w:firstLine="0"/>
              <w:jc w:val="center"/>
            </w:pPr>
          </w:p>
        </w:tc>
      </w:tr>
      <w:tr w:rsidR="009D4784" w14:paraId="2E8F1CCD"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6AE51492" w14:textId="77777777" w:rsidR="009D4784" w:rsidRDefault="009D4784">
            <w:pPr>
              <w:spacing w:after="0" w:line="259" w:lineRule="auto"/>
              <w:ind w:left="0" w:firstLine="0"/>
              <w:jc w:val="left"/>
            </w:pPr>
            <w:r>
              <w:rPr>
                <w:color w:val="000000"/>
              </w:rPr>
              <w:t xml:space="preserve">Good organisational skills </w:t>
            </w:r>
          </w:p>
        </w:tc>
        <w:tc>
          <w:tcPr>
            <w:tcW w:w="1275" w:type="dxa"/>
            <w:tcBorders>
              <w:top w:val="single" w:sz="4" w:space="0" w:color="000000"/>
              <w:left w:val="single" w:sz="4" w:space="0" w:color="000000"/>
              <w:bottom w:val="single" w:sz="4" w:space="0" w:color="000000"/>
              <w:right w:val="single" w:sz="4" w:space="0" w:color="000000"/>
            </w:tcBorders>
            <w:vAlign w:val="center"/>
          </w:tcPr>
          <w:p w14:paraId="71530C5D" w14:textId="77777777" w:rsidR="009D4784" w:rsidRDefault="009D4784">
            <w:pPr>
              <w:jc w:val="center"/>
            </w:pPr>
            <w:r w:rsidRPr="009F653E">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vAlign w:val="center"/>
          </w:tcPr>
          <w:p w14:paraId="1A0E3836" w14:textId="77777777" w:rsidR="009D4784" w:rsidRDefault="009D4784">
            <w:pPr>
              <w:spacing w:after="0" w:line="259" w:lineRule="auto"/>
              <w:ind w:left="4" w:firstLine="0"/>
              <w:jc w:val="center"/>
            </w:pPr>
          </w:p>
        </w:tc>
      </w:tr>
      <w:tr w:rsidR="009D4784" w14:paraId="3C87F24C"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4350AC41" w14:textId="77777777" w:rsidR="009D4784" w:rsidRDefault="009D4784">
            <w:pPr>
              <w:spacing w:after="0" w:line="259" w:lineRule="auto"/>
              <w:ind w:left="0" w:firstLine="0"/>
              <w:jc w:val="left"/>
              <w:rPr>
                <w:color w:val="000000"/>
              </w:rPr>
            </w:pPr>
            <w:r>
              <w:rPr>
                <w:color w:val="000000"/>
              </w:rPr>
              <w:t>Demonstrate relevant Numeracy, Literacy and ICT skills</w:t>
            </w:r>
          </w:p>
        </w:tc>
        <w:tc>
          <w:tcPr>
            <w:tcW w:w="1275" w:type="dxa"/>
            <w:tcBorders>
              <w:top w:val="single" w:sz="4" w:space="0" w:color="000000"/>
              <w:left w:val="single" w:sz="4" w:space="0" w:color="000000"/>
              <w:bottom w:val="single" w:sz="4" w:space="0" w:color="000000"/>
              <w:right w:val="single" w:sz="4" w:space="0" w:color="000000"/>
            </w:tcBorders>
            <w:vAlign w:val="center"/>
          </w:tcPr>
          <w:p w14:paraId="08ED13E8" w14:textId="77777777" w:rsidR="009D4784" w:rsidRPr="00310C7B" w:rsidDel="009D4784" w:rsidRDefault="009D4784">
            <w:pPr>
              <w:spacing w:after="0" w:line="259" w:lineRule="auto"/>
              <w:ind w:left="0" w:right="47" w:firstLine="0"/>
              <w:jc w:val="center"/>
              <w:rPr>
                <w:rFonts w:ascii="Trebuchet MS" w:hAnsi="Trebuchet MS"/>
                <w:sz w:val="20"/>
              </w:rPr>
            </w:pPr>
            <w:r w:rsidRPr="009F653E">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vAlign w:val="center"/>
          </w:tcPr>
          <w:p w14:paraId="0A215A0A" w14:textId="77777777" w:rsidR="009D4784" w:rsidDel="009D4784" w:rsidRDefault="009D4784">
            <w:pPr>
              <w:spacing w:after="0" w:line="259" w:lineRule="auto"/>
              <w:ind w:left="4" w:firstLine="0"/>
              <w:jc w:val="center"/>
              <w:rPr>
                <w:color w:val="000000"/>
              </w:rPr>
            </w:pPr>
          </w:p>
        </w:tc>
      </w:tr>
      <w:tr w:rsidR="000F3AA9" w14:paraId="1888AF81"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46671E15" w14:textId="77777777" w:rsidR="000F3AA9" w:rsidRDefault="006A057A">
            <w:pPr>
              <w:spacing w:after="0" w:line="259" w:lineRule="auto"/>
              <w:ind w:left="0" w:firstLine="0"/>
              <w:jc w:val="left"/>
            </w:pPr>
            <w:r>
              <w:rPr>
                <w:color w:val="000000"/>
              </w:rPr>
              <w:t xml:space="preserve">Proven experience of positive impact on pupil progress </w:t>
            </w:r>
          </w:p>
        </w:tc>
        <w:tc>
          <w:tcPr>
            <w:tcW w:w="1275" w:type="dxa"/>
            <w:tcBorders>
              <w:top w:val="single" w:sz="4" w:space="0" w:color="000000"/>
              <w:left w:val="single" w:sz="4" w:space="0" w:color="000000"/>
              <w:bottom w:val="single" w:sz="4" w:space="0" w:color="000000"/>
              <w:right w:val="single" w:sz="4" w:space="0" w:color="000000"/>
            </w:tcBorders>
            <w:vAlign w:val="center"/>
          </w:tcPr>
          <w:p w14:paraId="7CF9E89D" w14:textId="7D58B617" w:rsidR="000F3AA9" w:rsidRDefault="000F3AA9">
            <w:pPr>
              <w:spacing w:after="0" w:line="259" w:lineRule="auto"/>
              <w:ind w:left="0" w:right="47" w:firstLine="0"/>
              <w:jc w:val="center"/>
            </w:pPr>
          </w:p>
        </w:tc>
        <w:tc>
          <w:tcPr>
            <w:tcW w:w="1157" w:type="dxa"/>
            <w:tcBorders>
              <w:top w:val="single" w:sz="4" w:space="0" w:color="000000"/>
              <w:left w:val="single" w:sz="4" w:space="0" w:color="000000"/>
              <w:bottom w:val="single" w:sz="4" w:space="0" w:color="000000"/>
              <w:right w:val="single" w:sz="4" w:space="0" w:color="000000"/>
            </w:tcBorders>
            <w:vAlign w:val="center"/>
          </w:tcPr>
          <w:p w14:paraId="1A5DB8D6" w14:textId="4F4E8132" w:rsidR="000F3AA9" w:rsidRDefault="009D4784">
            <w:pPr>
              <w:spacing w:after="0" w:line="259" w:lineRule="auto"/>
              <w:ind w:left="4" w:firstLine="0"/>
              <w:jc w:val="center"/>
            </w:pPr>
            <w:r w:rsidRPr="00310C7B">
              <w:rPr>
                <w:rFonts w:ascii="Wingdings" w:eastAsia="Wingdings" w:hAnsi="Wingdings" w:cs="Wingdings"/>
                <w:sz w:val="20"/>
              </w:rPr>
              <w:sym w:font="Wingdings" w:char="00FC"/>
            </w:r>
          </w:p>
        </w:tc>
      </w:tr>
      <w:tr w:rsidR="000F3AA9" w14:paraId="736B7773"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4EC19F76" w14:textId="77777777" w:rsidR="000F3AA9" w:rsidRDefault="006A057A">
            <w:pPr>
              <w:spacing w:after="0" w:line="259" w:lineRule="auto"/>
              <w:ind w:left="0" w:firstLine="0"/>
              <w:jc w:val="left"/>
            </w:pPr>
            <w:r>
              <w:rPr>
                <w:color w:val="000000"/>
              </w:rPr>
              <w:t xml:space="preserve">Experience, knowledge and understanding of the National Curriculum </w:t>
            </w:r>
          </w:p>
        </w:tc>
        <w:tc>
          <w:tcPr>
            <w:tcW w:w="1275" w:type="dxa"/>
            <w:tcBorders>
              <w:top w:val="single" w:sz="4" w:space="0" w:color="000000"/>
              <w:left w:val="single" w:sz="4" w:space="0" w:color="000000"/>
              <w:bottom w:val="single" w:sz="4" w:space="0" w:color="000000"/>
              <w:right w:val="single" w:sz="4" w:space="0" w:color="000000"/>
            </w:tcBorders>
            <w:vAlign w:val="center"/>
          </w:tcPr>
          <w:p w14:paraId="750F4329" w14:textId="11BF4A49" w:rsidR="000F3AA9" w:rsidRDefault="000F3AA9">
            <w:pPr>
              <w:spacing w:after="0" w:line="259" w:lineRule="auto"/>
              <w:ind w:left="0" w:right="47" w:firstLine="0"/>
              <w:jc w:val="center"/>
            </w:pPr>
          </w:p>
        </w:tc>
        <w:tc>
          <w:tcPr>
            <w:tcW w:w="1157" w:type="dxa"/>
            <w:tcBorders>
              <w:top w:val="single" w:sz="4" w:space="0" w:color="000000"/>
              <w:left w:val="single" w:sz="4" w:space="0" w:color="000000"/>
              <w:bottom w:val="single" w:sz="4" w:space="0" w:color="000000"/>
              <w:right w:val="single" w:sz="4" w:space="0" w:color="000000"/>
            </w:tcBorders>
            <w:vAlign w:val="center"/>
          </w:tcPr>
          <w:p w14:paraId="65907F2B" w14:textId="7291944E" w:rsidR="000F3AA9" w:rsidRDefault="009D4784">
            <w:pPr>
              <w:spacing w:after="0" w:line="259" w:lineRule="auto"/>
              <w:ind w:left="4" w:firstLine="0"/>
              <w:jc w:val="center"/>
            </w:pPr>
            <w:r w:rsidRPr="00310C7B">
              <w:rPr>
                <w:rFonts w:ascii="Wingdings" w:eastAsia="Wingdings" w:hAnsi="Wingdings" w:cs="Wingdings"/>
                <w:sz w:val="20"/>
              </w:rPr>
              <w:sym w:font="Wingdings" w:char="00FC"/>
            </w:r>
          </w:p>
        </w:tc>
      </w:tr>
      <w:tr w:rsidR="000F3AA9" w14:paraId="262F9EF8"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7CD26704" w14:textId="77777777" w:rsidR="000F3AA9" w:rsidRDefault="006A057A">
            <w:pPr>
              <w:spacing w:after="0" w:line="259" w:lineRule="auto"/>
              <w:ind w:left="0" w:firstLine="0"/>
              <w:jc w:val="left"/>
            </w:pPr>
            <w:r>
              <w:rPr>
                <w:color w:val="000000"/>
              </w:rPr>
              <w:t xml:space="preserve">Knowledge and understanding of child development </w:t>
            </w:r>
          </w:p>
        </w:tc>
        <w:tc>
          <w:tcPr>
            <w:tcW w:w="1275" w:type="dxa"/>
            <w:tcBorders>
              <w:top w:val="single" w:sz="4" w:space="0" w:color="000000"/>
              <w:left w:val="single" w:sz="4" w:space="0" w:color="000000"/>
              <w:bottom w:val="single" w:sz="4" w:space="0" w:color="000000"/>
              <w:right w:val="single" w:sz="4" w:space="0" w:color="000000"/>
            </w:tcBorders>
            <w:vAlign w:val="center"/>
          </w:tcPr>
          <w:p w14:paraId="2EC7088E" w14:textId="55F3609B" w:rsidR="000F3AA9" w:rsidRDefault="000F3AA9">
            <w:pPr>
              <w:spacing w:after="0" w:line="259" w:lineRule="auto"/>
              <w:ind w:left="0" w:right="47" w:firstLine="0"/>
              <w:jc w:val="center"/>
            </w:pPr>
          </w:p>
        </w:tc>
        <w:tc>
          <w:tcPr>
            <w:tcW w:w="1157" w:type="dxa"/>
            <w:tcBorders>
              <w:top w:val="single" w:sz="4" w:space="0" w:color="000000"/>
              <w:left w:val="single" w:sz="4" w:space="0" w:color="000000"/>
              <w:bottom w:val="single" w:sz="4" w:space="0" w:color="000000"/>
              <w:right w:val="single" w:sz="4" w:space="0" w:color="000000"/>
            </w:tcBorders>
            <w:vAlign w:val="center"/>
          </w:tcPr>
          <w:p w14:paraId="249FEC0E" w14:textId="74CE0647" w:rsidR="000F3AA9" w:rsidRDefault="009D4784">
            <w:pPr>
              <w:spacing w:after="0" w:line="259" w:lineRule="auto"/>
              <w:ind w:left="4" w:firstLine="0"/>
              <w:jc w:val="center"/>
            </w:pPr>
            <w:r w:rsidRPr="00310C7B">
              <w:rPr>
                <w:rFonts w:ascii="Wingdings" w:eastAsia="Wingdings" w:hAnsi="Wingdings" w:cs="Wingdings"/>
                <w:sz w:val="20"/>
              </w:rPr>
              <w:sym w:font="Wingdings" w:char="00FC"/>
            </w:r>
          </w:p>
        </w:tc>
      </w:tr>
      <w:tr w:rsidR="000F3AA9" w14:paraId="04F04798"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0BF24752" w14:textId="77777777" w:rsidR="000F3AA9" w:rsidRDefault="006A057A">
            <w:pPr>
              <w:spacing w:after="0" w:line="259" w:lineRule="auto"/>
              <w:ind w:left="0" w:firstLine="0"/>
              <w:jc w:val="left"/>
            </w:pPr>
            <w:r>
              <w:rPr>
                <w:color w:val="000000"/>
              </w:rPr>
              <w:t xml:space="preserve">Prior experience of working collaboratively as a member of a team in a primary school </w:t>
            </w:r>
          </w:p>
        </w:tc>
        <w:tc>
          <w:tcPr>
            <w:tcW w:w="1275" w:type="dxa"/>
            <w:tcBorders>
              <w:top w:val="single" w:sz="4" w:space="0" w:color="000000"/>
              <w:left w:val="single" w:sz="4" w:space="0" w:color="000000"/>
              <w:bottom w:val="single" w:sz="4" w:space="0" w:color="000000"/>
              <w:right w:val="single" w:sz="4" w:space="0" w:color="000000"/>
            </w:tcBorders>
            <w:vAlign w:val="center"/>
          </w:tcPr>
          <w:p w14:paraId="68A6C33E" w14:textId="77777777" w:rsidR="000F3AA9" w:rsidRDefault="006A057A">
            <w:pPr>
              <w:spacing w:after="0" w:line="259" w:lineRule="auto"/>
              <w:ind w:left="2" w:firstLine="0"/>
              <w:jc w:val="center"/>
            </w:pP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14:paraId="609D130A" w14:textId="77777777" w:rsidR="000F3AA9" w:rsidRDefault="00FB226B">
            <w:pPr>
              <w:spacing w:after="0" w:line="259" w:lineRule="auto"/>
              <w:ind w:left="0" w:right="45" w:firstLine="0"/>
              <w:jc w:val="center"/>
            </w:pPr>
            <w:r w:rsidRPr="00310C7B">
              <w:rPr>
                <w:rFonts w:ascii="Wingdings" w:eastAsia="Wingdings" w:hAnsi="Wingdings" w:cs="Wingdings"/>
                <w:sz w:val="20"/>
              </w:rPr>
              <w:sym w:font="Wingdings" w:char="00FC"/>
            </w:r>
          </w:p>
        </w:tc>
      </w:tr>
      <w:tr w:rsidR="000F3AA9" w14:paraId="6BB98C9C"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10F74759" w14:textId="77777777" w:rsidR="000F3AA9" w:rsidRDefault="006A057A">
            <w:pPr>
              <w:spacing w:after="0" w:line="259" w:lineRule="auto"/>
              <w:ind w:left="0" w:firstLine="0"/>
            </w:pPr>
            <w:r>
              <w:rPr>
                <w:color w:val="000000"/>
              </w:rPr>
              <w:t xml:space="preserve">Experience of working with and developing good relationships with parents, carers and other professionals </w:t>
            </w:r>
          </w:p>
        </w:tc>
        <w:tc>
          <w:tcPr>
            <w:tcW w:w="1275" w:type="dxa"/>
            <w:tcBorders>
              <w:top w:val="single" w:sz="4" w:space="0" w:color="000000"/>
              <w:left w:val="single" w:sz="4" w:space="0" w:color="000000"/>
              <w:bottom w:val="single" w:sz="4" w:space="0" w:color="000000"/>
              <w:right w:val="single" w:sz="4" w:space="0" w:color="000000"/>
            </w:tcBorders>
            <w:vAlign w:val="center"/>
          </w:tcPr>
          <w:p w14:paraId="7978CC7D" w14:textId="77777777" w:rsidR="000F3AA9" w:rsidRDefault="006A057A">
            <w:pPr>
              <w:spacing w:after="0" w:line="259" w:lineRule="auto"/>
              <w:ind w:left="2" w:firstLine="0"/>
              <w:jc w:val="center"/>
            </w:pP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14:paraId="2A49C93A" w14:textId="77777777" w:rsidR="000F3AA9" w:rsidRDefault="00FB226B">
            <w:pPr>
              <w:spacing w:after="0" w:line="259" w:lineRule="auto"/>
              <w:ind w:left="0" w:right="45" w:firstLine="0"/>
              <w:jc w:val="center"/>
            </w:pPr>
            <w:r w:rsidRPr="00310C7B">
              <w:rPr>
                <w:rFonts w:ascii="Wingdings" w:eastAsia="Wingdings" w:hAnsi="Wingdings" w:cs="Wingdings"/>
                <w:sz w:val="20"/>
              </w:rPr>
              <w:sym w:font="Wingdings" w:char="00FC"/>
            </w:r>
          </w:p>
        </w:tc>
      </w:tr>
      <w:tr w:rsidR="00FB226B" w14:paraId="3E415A77"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48543502" w14:textId="77777777" w:rsidR="00FB226B" w:rsidRDefault="00FB226B" w:rsidP="00FB226B">
            <w:pPr>
              <w:spacing w:after="0" w:line="259" w:lineRule="auto"/>
              <w:ind w:left="0" w:firstLine="0"/>
              <w:jc w:val="left"/>
            </w:pPr>
            <w:r>
              <w:rPr>
                <w:color w:val="000000"/>
              </w:rPr>
              <w:t xml:space="preserve">Experience of undertaking observations and maintaining children’s developmental records </w:t>
            </w:r>
          </w:p>
        </w:tc>
        <w:tc>
          <w:tcPr>
            <w:tcW w:w="1275" w:type="dxa"/>
            <w:tcBorders>
              <w:top w:val="single" w:sz="4" w:space="0" w:color="000000"/>
              <w:left w:val="single" w:sz="4" w:space="0" w:color="000000"/>
              <w:bottom w:val="single" w:sz="4" w:space="0" w:color="000000"/>
              <w:right w:val="single" w:sz="4" w:space="0" w:color="000000"/>
            </w:tcBorders>
            <w:vAlign w:val="center"/>
          </w:tcPr>
          <w:p w14:paraId="61825CC6" w14:textId="77777777" w:rsidR="00FB226B" w:rsidRDefault="00FB226B" w:rsidP="00FB226B">
            <w:pPr>
              <w:spacing w:after="0" w:line="259" w:lineRule="auto"/>
              <w:ind w:left="2" w:firstLine="0"/>
              <w:jc w:val="center"/>
            </w:pP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14:paraId="612E09F8" w14:textId="77777777" w:rsidR="00FB226B" w:rsidRDefault="00FB226B" w:rsidP="00FB226B">
            <w:pPr>
              <w:jc w:val="center"/>
            </w:pPr>
            <w:r w:rsidRPr="00BF311A">
              <w:rPr>
                <w:rFonts w:ascii="Wingdings" w:eastAsia="Wingdings" w:hAnsi="Wingdings" w:cs="Wingdings"/>
                <w:sz w:val="20"/>
              </w:rPr>
              <w:sym w:font="Wingdings" w:char="00FC"/>
            </w:r>
          </w:p>
        </w:tc>
      </w:tr>
      <w:tr w:rsidR="00FB226B" w14:paraId="4460BF09"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6C386C3B" w14:textId="77777777" w:rsidR="00FB226B" w:rsidRDefault="00FB226B" w:rsidP="00FB226B">
            <w:pPr>
              <w:spacing w:after="0" w:line="259" w:lineRule="auto"/>
              <w:ind w:left="0" w:firstLine="0"/>
              <w:jc w:val="left"/>
            </w:pPr>
            <w:r>
              <w:rPr>
                <w:color w:val="000000"/>
              </w:rPr>
              <w:t xml:space="preserve">Experience of working with children with SEND </w:t>
            </w:r>
          </w:p>
        </w:tc>
        <w:tc>
          <w:tcPr>
            <w:tcW w:w="1275" w:type="dxa"/>
            <w:tcBorders>
              <w:top w:val="single" w:sz="4" w:space="0" w:color="000000"/>
              <w:left w:val="single" w:sz="4" w:space="0" w:color="000000"/>
              <w:bottom w:val="single" w:sz="4" w:space="0" w:color="000000"/>
              <w:right w:val="single" w:sz="4" w:space="0" w:color="000000"/>
            </w:tcBorders>
            <w:vAlign w:val="center"/>
          </w:tcPr>
          <w:p w14:paraId="4B9D0DF1" w14:textId="0702967C" w:rsidR="00FB226B" w:rsidRDefault="00FB226B" w:rsidP="00FB226B">
            <w:pPr>
              <w:spacing w:after="0" w:line="259" w:lineRule="auto"/>
              <w:ind w:left="2" w:firstLine="0"/>
              <w:jc w:val="center"/>
            </w:pP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14:paraId="632CAFCA" w14:textId="75A61458" w:rsidR="00FB226B" w:rsidRDefault="00D913F9" w:rsidP="00FB226B">
            <w:pPr>
              <w:jc w:val="center"/>
            </w:pPr>
            <w:r w:rsidRPr="00BF311A">
              <w:rPr>
                <w:rFonts w:ascii="Wingdings" w:eastAsia="Wingdings" w:hAnsi="Wingdings" w:cs="Wingdings"/>
                <w:sz w:val="20"/>
              </w:rPr>
              <w:sym w:font="Wingdings" w:char="00FC"/>
            </w:r>
          </w:p>
        </w:tc>
      </w:tr>
      <w:tr w:rsidR="00BA7F15" w14:paraId="67D5F5DC"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06982F65" w14:textId="574EAB52" w:rsidR="00BA7F15" w:rsidRDefault="00BA7F15" w:rsidP="00BA7F15">
            <w:pPr>
              <w:spacing w:after="0" w:line="259" w:lineRule="auto"/>
              <w:ind w:left="0" w:firstLine="0"/>
              <w:jc w:val="left"/>
              <w:rPr>
                <w:color w:val="000000"/>
              </w:rPr>
            </w:pPr>
            <w:r w:rsidRPr="007B12B5">
              <w:rPr>
                <w:color w:val="000000"/>
              </w:rPr>
              <w:t>Basic knowledge of relevant legislation and frameworks governing special educational needs provision (e.g., SEND Code of Practice).</w:t>
            </w:r>
          </w:p>
        </w:tc>
        <w:tc>
          <w:tcPr>
            <w:tcW w:w="1275" w:type="dxa"/>
            <w:tcBorders>
              <w:top w:val="single" w:sz="4" w:space="0" w:color="000000"/>
              <w:left w:val="single" w:sz="4" w:space="0" w:color="000000"/>
              <w:bottom w:val="single" w:sz="4" w:space="0" w:color="000000"/>
              <w:right w:val="single" w:sz="4" w:space="0" w:color="000000"/>
            </w:tcBorders>
            <w:vAlign w:val="center"/>
          </w:tcPr>
          <w:p w14:paraId="175EF768" w14:textId="4BD3EDDA" w:rsidR="00BA7F15" w:rsidRDefault="00BA7F15" w:rsidP="00BA7F15">
            <w:pPr>
              <w:spacing w:after="0" w:line="259" w:lineRule="auto"/>
              <w:ind w:left="2" w:firstLine="0"/>
              <w:jc w:val="center"/>
              <w:rPr>
                <w:color w:val="000000"/>
              </w:rPr>
            </w:pPr>
            <w:r>
              <w:rPr>
                <w:color w:val="000000"/>
              </w:rPr>
              <w:t xml:space="preserve"> </w:t>
            </w:r>
          </w:p>
        </w:tc>
        <w:tc>
          <w:tcPr>
            <w:tcW w:w="1157" w:type="dxa"/>
            <w:tcBorders>
              <w:top w:val="single" w:sz="4" w:space="0" w:color="000000"/>
              <w:left w:val="single" w:sz="4" w:space="0" w:color="000000"/>
              <w:bottom w:val="single" w:sz="4" w:space="0" w:color="000000"/>
              <w:right w:val="single" w:sz="4" w:space="0" w:color="000000"/>
            </w:tcBorders>
            <w:vAlign w:val="center"/>
          </w:tcPr>
          <w:p w14:paraId="31460FB9" w14:textId="0953CACC" w:rsidR="00BA7F15" w:rsidRPr="00BF311A" w:rsidRDefault="00D913F9" w:rsidP="00BA7F15">
            <w:pPr>
              <w:jc w:val="center"/>
              <w:rPr>
                <w:rFonts w:ascii="Trebuchet MS" w:hAnsi="Trebuchet MS"/>
                <w:sz w:val="20"/>
              </w:rPr>
            </w:pPr>
            <w:r w:rsidRPr="00BF311A">
              <w:rPr>
                <w:rFonts w:ascii="Wingdings" w:eastAsia="Wingdings" w:hAnsi="Wingdings" w:cs="Wingdings"/>
                <w:sz w:val="20"/>
              </w:rPr>
              <w:sym w:font="Wingdings" w:char="00FC"/>
            </w:r>
          </w:p>
        </w:tc>
      </w:tr>
      <w:tr w:rsidR="00DD47D4" w14:paraId="6AEB7BA5"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7519DAB6" w14:textId="772F8AFF" w:rsidR="00DD47D4" w:rsidRPr="007B12B5" w:rsidRDefault="00DD47D4" w:rsidP="00BA7F15">
            <w:pPr>
              <w:spacing w:after="0" w:line="259" w:lineRule="auto"/>
              <w:ind w:left="0" w:firstLine="0"/>
              <w:jc w:val="left"/>
              <w:rPr>
                <w:color w:val="000000"/>
              </w:rPr>
            </w:pPr>
            <w:r w:rsidRPr="00DD47D4">
              <w:rPr>
                <w:color w:val="000000"/>
              </w:rPr>
              <w:t>Basic understanding of common disabilities and developmental disorders, including autism, dyslexia, ADHD, and sensory impairments.</w:t>
            </w:r>
          </w:p>
        </w:tc>
        <w:tc>
          <w:tcPr>
            <w:tcW w:w="1275" w:type="dxa"/>
            <w:tcBorders>
              <w:top w:val="single" w:sz="4" w:space="0" w:color="000000"/>
              <w:left w:val="single" w:sz="4" w:space="0" w:color="000000"/>
              <w:bottom w:val="single" w:sz="4" w:space="0" w:color="000000"/>
              <w:right w:val="single" w:sz="4" w:space="0" w:color="000000"/>
            </w:tcBorders>
            <w:vAlign w:val="center"/>
          </w:tcPr>
          <w:p w14:paraId="7BE85B52" w14:textId="1C58A7ED" w:rsidR="00DD47D4" w:rsidRDefault="00DD47D4" w:rsidP="00BA7F15">
            <w:pPr>
              <w:spacing w:after="0" w:line="259" w:lineRule="auto"/>
              <w:ind w:left="2" w:firstLine="0"/>
              <w:jc w:val="center"/>
              <w:rPr>
                <w:color w:val="000000"/>
              </w:rPr>
            </w:pPr>
          </w:p>
        </w:tc>
        <w:tc>
          <w:tcPr>
            <w:tcW w:w="1157" w:type="dxa"/>
            <w:tcBorders>
              <w:top w:val="single" w:sz="4" w:space="0" w:color="000000"/>
              <w:left w:val="single" w:sz="4" w:space="0" w:color="000000"/>
              <w:bottom w:val="single" w:sz="4" w:space="0" w:color="000000"/>
              <w:right w:val="single" w:sz="4" w:space="0" w:color="000000"/>
            </w:tcBorders>
            <w:vAlign w:val="center"/>
          </w:tcPr>
          <w:p w14:paraId="1C044583" w14:textId="6E97ACFA" w:rsidR="00DD47D4" w:rsidRPr="00BF311A" w:rsidRDefault="00D913F9" w:rsidP="00BA7F15">
            <w:pPr>
              <w:jc w:val="center"/>
              <w:rPr>
                <w:rFonts w:ascii="Trebuchet MS" w:hAnsi="Trebuchet MS"/>
                <w:sz w:val="20"/>
              </w:rPr>
            </w:pPr>
            <w:r w:rsidRPr="00BF311A">
              <w:rPr>
                <w:rFonts w:ascii="Wingdings" w:eastAsia="Wingdings" w:hAnsi="Wingdings" w:cs="Wingdings"/>
                <w:sz w:val="20"/>
              </w:rPr>
              <w:sym w:font="Wingdings" w:char="00FC"/>
            </w:r>
          </w:p>
        </w:tc>
      </w:tr>
    </w:tbl>
    <w:p w14:paraId="1AA7EDBA" w14:textId="2C60607F" w:rsidR="000C4ED1" w:rsidRDefault="000C4ED1" w:rsidP="000C4ED1">
      <w:pPr>
        <w:spacing w:after="0" w:line="259" w:lineRule="auto"/>
        <w:ind w:left="0" w:firstLine="0"/>
        <w:jc w:val="left"/>
        <w:rPr>
          <w:color w:val="000000"/>
        </w:rPr>
      </w:pPr>
    </w:p>
    <w:p w14:paraId="228F9A79" w14:textId="77777777" w:rsidR="000F3AA9" w:rsidRDefault="000F3AA9">
      <w:pPr>
        <w:spacing w:after="0" w:line="259" w:lineRule="auto"/>
        <w:ind w:left="0" w:firstLine="0"/>
        <w:jc w:val="left"/>
      </w:pPr>
    </w:p>
    <w:p w14:paraId="77332E05" w14:textId="77777777" w:rsidR="00893225" w:rsidRDefault="00893225">
      <w:pPr>
        <w:spacing w:after="0" w:line="259" w:lineRule="auto"/>
        <w:ind w:left="0" w:firstLine="0"/>
        <w:jc w:val="left"/>
      </w:pPr>
    </w:p>
    <w:p w14:paraId="5CFAEEE8" w14:textId="5ADF5A17" w:rsidR="03987886" w:rsidRDefault="03987886" w:rsidP="03987886">
      <w:pPr>
        <w:spacing w:after="0" w:line="259" w:lineRule="auto"/>
        <w:ind w:left="0" w:firstLine="0"/>
        <w:jc w:val="left"/>
      </w:pPr>
    </w:p>
    <w:p w14:paraId="47ADA13C" w14:textId="45E3A94A" w:rsidR="21A97F29" w:rsidRDefault="21A97F29" w:rsidP="21A97F29">
      <w:pPr>
        <w:spacing w:after="0" w:line="259" w:lineRule="auto"/>
        <w:ind w:left="0" w:firstLine="0"/>
        <w:jc w:val="left"/>
      </w:pPr>
    </w:p>
    <w:tbl>
      <w:tblPr>
        <w:tblW w:w="10792" w:type="dxa"/>
        <w:tblInd w:w="5" w:type="dxa"/>
        <w:tblCellMar>
          <w:top w:w="35" w:type="dxa"/>
          <w:right w:w="62" w:type="dxa"/>
        </w:tblCellMar>
        <w:tblLook w:val="04A0" w:firstRow="1" w:lastRow="0" w:firstColumn="1" w:lastColumn="0" w:noHBand="0" w:noVBand="1"/>
      </w:tblPr>
      <w:tblGrid>
        <w:gridCol w:w="8360"/>
        <w:gridCol w:w="1275"/>
        <w:gridCol w:w="1157"/>
      </w:tblGrid>
      <w:tr w:rsidR="000F3AA9" w14:paraId="36767437"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vAlign w:val="center"/>
          </w:tcPr>
          <w:p w14:paraId="21BC886D" w14:textId="77777777" w:rsidR="000F3AA9" w:rsidRDefault="006A057A">
            <w:pPr>
              <w:spacing w:after="0" w:line="259" w:lineRule="auto"/>
              <w:ind w:left="0" w:firstLine="0"/>
              <w:jc w:val="left"/>
            </w:pPr>
            <w:r>
              <w:rPr>
                <w:b/>
              </w:rPr>
              <w:t xml:space="preserve">Personal Qualities and Attributes </w:t>
            </w:r>
          </w:p>
        </w:tc>
        <w:tc>
          <w:tcPr>
            <w:tcW w:w="1275" w:type="dxa"/>
            <w:tcBorders>
              <w:top w:val="single" w:sz="4" w:space="0" w:color="000000"/>
              <w:left w:val="single" w:sz="4" w:space="0" w:color="000000"/>
              <w:bottom w:val="single" w:sz="4" w:space="0" w:color="000000"/>
              <w:right w:val="single" w:sz="4" w:space="0" w:color="000000"/>
            </w:tcBorders>
            <w:vAlign w:val="center"/>
          </w:tcPr>
          <w:p w14:paraId="58CA74E5" w14:textId="77777777" w:rsidR="000F3AA9" w:rsidRDefault="006A057A">
            <w:pPr>
              <w:spacing w:after="0" w:line="259" w:lineRule="auto"/>
              <w:ind w:left="0" w:right="45" w:firstLine="0"/>
              <w:jc w:val="center"/>
            </w:pPr>
            <w:r>
              <w:rPr>
                <w:b/>
              </w:rPr>
              <w:t xml:space="preserve">Essential </w:t>
            </w:r>
          </w:p>
        </w:tc>
        <w:tc>
          <w:tcPr>
            <w:tcW w:w="1157" w:type="dxa"/>
            <w:tcBorders>
              <w:top w:val="single" w:sz="4" w:space="0" w:color="000000"/>
              <w:left w:val="single" w:sz="4" w:space="0" w:color="000000"/>
              <w:bottom w:val="single" w:sz="4" w:space="0" w:color="000000"/>
              <w:right w:val="single" w:sz="4" w:space="0" w:color="000000"/>
            </w:tcBorders>
            <w:vAlign w:val="center"/>
          </w:tcPr>
          <w:p w14:paraId="69F350FA" w14:textId="77777777" w:rsidR="000F3AA9" w:rsidRDefault="006A057A">
            <w:pPr>
              <w:spacing w:after="0" w:line="259" w:lineRule="auto"/>
              <w:ind w:left="38" w:firstLine="0"/>
              <w:jc w:val="left"/>
            </w:pPr>
            <w:r>
              <w:rPr>
                <w:b/>
              </w:rPr>
              <w:t xml:space="preserve">Desirable </w:t>
            </w:r>
          </w:p>
        </w:tc>
      </w:tr>
      <w:tr w:rsidR="000F3AA9" w14:paraId="3B7E8AB8"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7955434F" w14:textId="77777777" w:rsidR="000F3AA9" w:rsidRDefault="006A057A">
            <w:pPr>
              <w:spacing w:after="0" w:line="259" w:lineRule="auto"/>
              <w:ind w:left="0" w:firstLine="0"/>
              <w:jc w:val="left"/>
            </w:pPr>
            <w:r>
              <w:rPr>
                <w:color w:val="000000"/>
              </w:rPr>
              <w:t xml:space="preserve">Model high standards of safe working practice to create an enabling environment </w:t>
            </w:r>
          </w:p>
        </w:tc>
        <w:tc>
          <w:tcPr>
            <w:tcW w:w="1275" w:type="dxa"/>
            <w:tcBorders>
              <w:top w:val="single" w:sz="4" w:space="0" w:color="000000"/>
              <w:left w:val="single" w:sz="4" w:space="0" w:color="000000"/>
              <w:bottom w:val="single" w:sz="4" w:space="0" w:color="000000"/>
              <w:right w:val="single" w:sz="4" w:space="0" w:color="000000"/>
            </w:tcBorders>
          </w:tcPr>
          <w:p w14:paraId="57042C07" w14:textId="77777777" w:rsidR="000F3AA9" w:rsidRDefault="004461B7">
            <w:pPr>
              <w:spacing w:after="0" w:line="259" w:lineRule="auto"/>
              <w:ind w:left="0" w:right="47" w:firstLine="0"/>
              <w:jc w:val="center"/>
            </w:pPr>
            <w:r w:rsidRPr="00310C7B">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tcPr>
          <w:p w14:paraId="5619EBF9" w14:textId="77777777" w:rsidR="000F3AA9" w:rsidRDefault="006A057A">
            <w:pPr>
              <w:spacing w:after="0" w:line="259" w:lineRule="auto"/>
              <w:ind w:left="4" w:firstLine="0"/>
              <w:jc w:val="center"/>
            </w:pPr>
            <w:r>
              <w:rPr>
                <w:color w:val="000000"/>
              </w:rPr>
              <w:t xml:space="preserve"> </w:t>
            </w:r>
          </w:p>
        </w:tc>
      </w:tr>
      <w:tr w:rsidR="000F3AA9" w14:paraId="09500143"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009C97D4" w14:textId="77777777" w:rsidR="000F3AA9" w:rsidRDefault="006A057A">
            <w:pPr>
              <w:spacing w:after="0" w:line="259" w:lineRule="auto"/>
              <w:ind w:left="0" w:firstLine="0"/>
              <w:jc w:val="left"/>
            </w:pPr>
            <w:r>
              <w:rPr>
                <w:color w:val="000000"/>
              </w:rPr>
              <w:t xml:space="preserve">High aspirations and a belief in all children reaching their full potential </w:t>
            </w:r>
          </w:p>
        </w:tc>
        <w:tc>
          <w:tcPr>
            <w:tcW w:w="1275" w:type="dxa"/>
            <w:tcBorders>
              <w:top w:val="single" w:sz="4" w:space="0" w:color="000000"/>
              <w:left w:val="single" w:sz="4" w:space="0" w:color="000000"/>
              <w:bottom w:val="single" w:sz="4" w:space="0" w:color="000000"/>
              <w:right w:val="single" w:sz="4" w:space="0" w:color="000000"/>
            </w:tcBorders>
          </w:tcPr>
          <w:p w14:paraId="12795179" w14:textId="77777777" w:rsidR="000F3AA9" w:rsidRDefault="004461B7">
            <w:pPr>
              <w:spacing w:after="0" w:line="259" w:lineRule="auto"/>
              <w:ind w:left="0" w:right="47" w:firstLine="0"/>
              <w:jc w:val="center"/>
            </w:pPr>
            <w:r w:rsidRPr="00310C7B">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tcPr>
          <w:p w14:paraId="53373DF0" w14:textId="77777777" w:rsidR="000F3AA9" w:rsidRDefault="006A057A">
            <w:pPr>
              <w:spacing w:after="0" w:line="259" w:lineRule="auto"/>
              <w:ind w:left="4" w:firstLine="0"/>
              <w:jc w:val="center"/>
            </w:pPr>
            <w:r>
              <w:rPr>
                <w:color w:val="000000"/>
              </w:rPr>
              <w:t xml:space="preserve"> </w:t>
            </w:r>
          </w:p>
        </w:tc>
      </w:tr>
      <w:tr w:rsidR="000F3AA9" w14:paraId="12934693"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5D4D13B2" w14:textId="77777777" w:rsidR="000F3AA9" w:rsidRDefault="006A057A">
            <w:pPr>
              <w:spacing w:after="0" w:line="259" w:lineRule="auto"/>
              <w:ind w:left="0" w:firstLine="0"/>
              <w:jc w:val="left"/>
            </w:pPr>
            <w:r>
              <w:rPr>
                <w:color w:val="000000"/>
              </w:rPr>
              <w:t xml:space="preserve">Inspirational, enthusiastic and motivated to create the highest quality care </w:t>
            </w:r>
          </w:p>
        </w:tc>
        <w:tc>
          <w:tcPr>
            <w:tcW w:w="1275" w:type="dxa"/>
            <w:tcBorders>
              <w:top w:val="single" w:sz="4" w:space="0" w:color="000000"/>
              <w:left w:val="single" w:sz="4" w:space="0" w:color="000000"/>
              <w:bottom w:val="single" w:sz="4" w:space="0" w:color="000000"/>
              <w:right w:val="single" w:sz="4" w:space="0" w:color="000000"/>
            </w:tcBorders>
          </w:tcPr>
          <w:p w14:paraId="70F981E2" w14:textId="77777777" w:rsidR="000F3AA9" w:rsidRDefault="004461B7">
            <w:pPr>
              <w:spacing w:after="0" w:line="259" w:lineRule="auto"/>
              <w:ind w:left="0" w:right="47" w:firstLine="0"/>
              <w:jc w:val="center"/>
            </w:pPr>
            <w:r w:rsidRPr="00310C7B">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tcPr>
          <w:p w14:paraId="2EF89C5C" w14:textId="77777777" w:rsidR="000F3AA9" w:rsidRDefault="006A057A">
            <w:pPr>
              <w:spacing w:after="0" w:line="259" w:lineRule="auto"/>
              <w:ind w:left="4" w:firstLine="0"/>
              <w:jc w:val="center"/>
            </w:pPr>
            <w:r>
              <w:rPr>
                <w:color w:val="000000"/>
              </w:rPr>
              <w:t xml:space="preserve"> </w:t>
            </w:r>
          </w:p>
        </w:tc>
      </w:tr>
      <w:tr w:rsidR="000F3AA9" w14:paraId="607A6298"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37071E04" w14:textId="77777777" w:rsidR="000F3AA9" w:rsidRDefault="006A057A">
            <w:pPr>
              <w:spacing w:after="0" w:line="259" w:lineRule="auto"/>
              <w:ind w:left="0" w:firstLine="0"/>
              <w:jc w:val="left"/>
            </w:pPr>
            <w:r>
              <w:rPr>
                <w:color w:val="000000"/>
              </w:rPr>
              <w:t xml:space="preserve">Flexible approach to working </w:t>
            </w:r>
          </w:p>
        </w:tc>
        <w:tc>
          <w:tcPr>
            <w:tcW w:w="1275" w:type="dxa"/>
            <w:tcBorders>
              <w:top w:val="single" w:sz="4" w:space="0" w:color="000000"/>
              <w:left w:val="single" w:sz="4" w:space="0" w:color="000000"/>
              <w:bottom w:val="single" w:sz="4" w:space="0" w:color="000000"/>
              <w:right w:val="single" w:sz="4" w:space="0" w:color="000000"/>
            </w:tcBorders>
          </w:tcPr>
          <w:p w14:paraId="2717442A" w14:textId="77777777" w:rsidR="000F3AA9" w:rsidRDefault="004461B7">
            <w:pPr>
              <w:spacing w:after="0" w:line="259" w:lineRule="auto"/>
              <w:ind w:left="0" w:right="47" w:firstLine="0"/>
              <w:jc w:val="center"/>
            </w:pPr>
            <w:r w:rsidRPr="00310C7B">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tcPr>
          <w:p w14:paraId="429EC863" w14:textId="77777777" w:rsidR="000F3AA9" w:rsidRDefault="006A057A">
            <w:pPr>
              <w:spacing w:after="0" w:line="259" w:lineRule="auto"/>
              <w:ind w:left="4" w:firstLine="0"/>
              <w:jc w:val="center"/>
            </w:pPr>
            <w:r>
              <w:rPr>
                <w:color w:val="000000"/>
              </w:rPr>
              <w:t xml:space="preserve"> </w:t>
            </w:r>
          </w:p>
        </w:tc>
      </w:tr>
      <w:tr w:rsidR="009D4784" w14:paraId="08C30504"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522538E2" w14:textId="77777777" w:rsidR="009D4784" w:rsidRDefault="009D4784">
            <w:pPr>
              <w:spacing w:after="0" w:line="259" w:lineRule="auto"/>
              <w:ind w:left="0" w:firstLine="0"/>
              <w:jc w:val="left"/>
            </w:pPr>
            <w:r>
              <w:rPr>
                <w:color w:val="000000"/>
              </w:rPr>
              <w:t xml:space="preserve">Resilient </w:t>
            </w:r>
          </w:p>
        </w:tc>
        <w:tc>
          <w:tcPr>
            <w:tcW w:w="1275" w:type="dxa"/>
            <w:tcBorders>
              <w:top w:val="single" w:sz="4" w:space="0" w:color="000000"/>
              <w:left w:val="single" w:sz="4" w:space="0" w:color="000000"/>
              <w:bottom w:val="single" w:sz="4" w:space="0" w:color="000000"/>
              <w:right w:val="single" w:sz="4" w:space="0" w:color="000000"/>
            </w:tcBorders>
          </w:tcPr>
          <w:p w14:paraId="790423DE" w14:textId="77777777" w:rsidR="009D4784" w:rsidRDefault="009D4784">
            <w:pPr>
              <w:spacing w:after="0" w:line="259" w:lineRule="auto"/>
              <w:ind w:left="0" w:right="47" w:firstLine="0"/>
              <w:jc w:val="center"/>
            </w:pPr>
            <w:r w:rsidRPr="00310C7B">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tcPr>
          <w:p w14:paraId="2EE0FFD3" w14:textId="77777777" w:rsidR="009D4784" w:rsidRDefault="009D4784">
            <w:pPr>
              <w:spacing w:after="0" w:line="259" w:lineRule="auto"/>
              <w:ind w:left="4" w:firstLine="0"/>
              <w:jc w:val="center"/>
            </w:pPr>
            <w:r>
              <w:rPr>
                <w:color w:val="000000"/>
              </w:rPr>
              <w:t xml:space="preserve"> </w:t>
            </w:r>
          </w:p>
        </w:tc>
      </w:tr>
      <w:tr w:rsidR="009D4784" w14:paraId="01F10FDF"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3CA4293E" w14:textId="77777777" w:rsidR="009D4784" w:rsidRDefault="009D4784">
            <w:pPr>
              <w:spacing w:after="0" w:line="259" w:lineRule="auto"/>
              <w:ind w:left="0" w:firstLine="0"/>
              <w:jc w:val="left"/>
            </w:pPr>
            <w:r>
              <w:rPr>
                <w:color w:val="000000"/>
              </w:rPr>
              <w:t xml:space="preserve">Possess a positive approach to work, seeking to find solutions and demonstrating a cup half full approach </w:t>
            </w:r>
          </w:p>
        </w:tc>
        <w:tc>
          <w:tcPr>
            <w:tcW w:w="1275" w:type="dxa"/>
            <w:tcBorders>
              <w:top w:val="single" w:sz="4" w:space="0" w:color="000000"/>
              <w:left w:val="single" w:sz="4" w:space="0" w:color="000000"/>
              <w:bottom w:val="single" w:sz="4" w:space="0" w:color="000000"/>
              <w:right w:val="single" w:sz="4" w:space="0" w:color="000000"/>
            </w:tcBorders>
          </w:tcPr>
          <w:p w14:paraId="00CF119C" w14:textId="77777777" w:rsidR="009D4784" w:rsidRDefault="009D4784">
            <w:pPr>
              <w:spacing w:after="0" w:line="259" w:lineRule="auto"/>
              <w:ind w:left="0" w:right="47" w:firstLine="0"/>
              <w:jc w:val="center"/>
            </w:pPr>
            <w:r w:rsidRPr="00310C7B">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tcPr>
          <w:p w14:paraId="22E3383C" w14:textId="77777777" w:rsidR="009D4784" w:rsidRDefault="009D4784">
            <w:pPr>
              <w:spacing w:after="0" w:line="259" w:lineRule="auto"/>
              <w:ind w:left="4" w:firstLine="0"/>
              <w:jc w:val="center"/>
            </w:pPr>
            <w:r>
              <w:rPr>
                <w:color w:val="000000"/>
              </w:rPr>
              <w:t xml:space="preserve"> </w:t>
            </w:r>
          </w:p>
        </w:tc>
      </w:tr>
      <w:tr w:rsidR="009D4784" w14:paraId="1196A2BF"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17FA943A" w14:textId="77777777" w:rsidR="009D4784" w:rsidRDefault="009D4784">
            <w:pPr>
              <w:spacing w:after="0" w:line="259" w:lineRule="auto"/>
              <w:ind w:left="0" w:firstLine="0"/>
              <w:jc w:val="left"/>
            </w:pPr>
            <w:r>
              <w:rPr>
                <w:color w:val="000000"/>
              </w:rPr>
              <w:t xml:space="preserve">Ability to maintain confidentiality at all times </w:t>
            </w:r>
          </w:p>
        </w:tc>
        <w:tc>
          <w:tcPr>
            <w:tcW w:w="1275" w:type="dxa"/>
            <w:tcBorders>
              <w:top w:val="single" w:sz="4" w:space="0" w:color="000000"/>
              <w:left w:val="single" w:sz="4" w:space="0" w:color="000000"/>
              <w:bottom w:val="single" w:sz="4" w:space="0" w:color="000000"/>
              <w:right w:val="single" w:sz="4" w:space="0" w:color="000000"/>
            </w:tcBorders>
          </w:tcPr>
          <w:p w14:paraId="0315255E" w14:textId="77777777" w:rsidR="009D4784" w:rsidRDefault="009D4784">
            <w:pPr>
              <w:spacing w:after="0" w:line="259" w:lineRule="auto"/>
              <w:ind w:left="0" w:right="47" w:firstLine="0"/>
              <w:jc w:val="center"/>
            </w:pPr>
            <w:r w:rsidRPr="00310C7B">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tcPr>
          <w:p w14:paraId="5D474107" w14:textId="77777777" w:rsidR="009D4784" w:rsidRDefault="009D4784">
            <w:pPr>
              <w:spacing w:after="0" w:line="259" w:lineRule="auto"/>
              <w:ind w:left="4" w:firstLine="0"/>
              <w:jc w:val="center"/>
            </w:pPr>
            <w:r>
              <w:rPr>
                <w:color w:val="000000"/>
              </w:rPr>
              <w:t xml:space="preserve"> </w:t>
            </w:r>
          </w:p>
        </w:tc>
      </w:tr>
      <w:tr w:rsidR="009D4784" w14:paraId="612019DA"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5AEE291D" w14:textId="77777777" w:rsidR="009D4784" w:rsidRDefault="009D4784">
            <w:pPr>
              <w:spacing w:after="0" w:line="259" w:lineRule="auto"/>
              <w:ind w:left="0" w:firstLine="0"/>
              <w:jc w:val="left"/>
            </w:pPr>
            <w:r>
              <w:rPr>
                <w:color w:val="000000"/>
              </w:rPr>
              <w:t xml:space="preserve">Ability to keep abreast of childcare legislation </w:t>
            </w:r>
          </w:p>
        </w:tc>
        <w:tc>
          <w:tcPr>
            <w:tcW w:w="1275" w:type="dxa"/>
            <w:tcBorders>
              <w:top w:val="single" w:sz="4" w:space="0" w:color="000000"/>
              <w:left w:val="single" w:sz="4" w:space="0" w:color="000000"/>
              <w:bottom w:val="single" w:sz="4" w:space="0" w:color="000000"/>
              <w:right w:val="single" w:sz="4" w:space="0" w:color="000000"/>
            </w:tcBorders>
          </w:tcPr>
          <w:p w14:paraId="7DAC326B" w14:textId="77777777" w:rsidR="009D4784" w:rsidRDefault="009D4784">
            <w:pPr>
              <w:spacing w:after="0" w:line="259" w:lineRule="auto"/>
              <w:ind w:left="0" w:right="47" w:firstLine="0"/>
              <w:jc w:val="center"/>
            </w:pPr>
            <w:r w:rsidRPr="00310C7B">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tcPr>
          <w:p w14:paraId="521740DC" w14:textId="77777777" w:rsidR="009D4784" w:rsidRDefault="009D4784">
            <w:pPr>
              <w:spacing w:after="0" w:line="259" w:lineRule="auto"/>
              <w:ind w:left="4" w:firstLine="0"/>
              <w:jc w:val="center"/>
            </w:pPr>
            <w:r>
              <w:rPr>
                <w:color w:val="000000"/>
              </w:rPr>
              <w:t xml:space="preserve"> </w:t>
            </w:r>
          </w:p>
        </w:tc>
      </w:tr>
      <w:tr w:rsidR="009D4784" w14:paraId="00631FC1"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278CA98C" w14:textId="77777777" w:rsidR="009D4784" w:rsidRDefault="009D4784" w:rsidP="009D4784">
            <w:pPr>
              <w:spacing w:after="0" w:line="259" w:lineRule="auto"/>
              <w:ind w:left="0" w:firstLine="0"/>
              <w:jc w:val="left"/>
              <w:rPr>
                <w:color w:val="000000"/>
              </w:rPr>
            </w:pPr>
            <w:r>
              <w:rPr>
                <w:color w:val="000000"/>
              </w:rPr>
              <w:t xml:space="preserve">Ability to be self-reflective with a desire to review and refine own practice </w:t>
            </w:r>
          </w:p>
        </w:tc>
        <w:tc>
          <w:tcPr>
            <w:tcW w:w="1275" w:type="dxa"/>
            <w:tcBorders>
              <w:top w:val="single" w:sz="4" w:space="0" w:color="000000"/>
              <w:left w:val="single" w:sz="4" w:space="0" w:color="000000"/>
              <w:bottom w:val="single" w:sz="4" w:space="0" w:color="000000"/>
              <w:right w:val="single" w:sz="4" w:space="0" w:color="000000"/>
            </w:tcBorders>
          </w:tcPr>
          <w:p w14:paraId="5A51222B" w14:textId="77777777" w:rsidR="009D4784" w:rsidRDefault="009D4784" w:rsidP="009D4784">
            <w:pPr>
              <w:spacing w:after="0" w:line="259" w:lineRule="auto"/>
              <w:ind w:left="0" w:right="47" w:firstLine="0"/>
              <w:jc w:val="center"/>
            </w:pPr>
            <w:r w:rsidRPr="00310C7B">
              <w:rPr>
                <w:rFonts w:ascii="Wingdings" w:eastAsia="Wingdings" w:hAnsi="Wingdings" w:cs="Wingdings"/>
                <w:sz w:val="20"/>
              </w:rPr>
              <w:sym w:font="Wingdings" w:char="00FC"/>
            </w:r>
          </w:p>
        </w:tc>
        <w:tc>
          <w:tcPr>
            <w:tcW w:w="1157" w:type="dxa"/>
            <w:tcBorders>
              <w:top w:val="single" w:sz="4" w:space="0" w:color="000000"/>
              <w:left w:val="single" w:sz="4" w:space="0" w:color="000000"/>
              <w:bottom w:val="single" w:sz="4" w:space="0" w:color="000000"/>
              <w:right w:val="single" w:sz="4" w:space="0" w:color="000000"/>
            </w:tcBorders>
          </w:tcPr>
          <w:p w14:paraId="7598C24E" w14:textId="77777777" w:rsidR="009D4784" w:rsidRDefault="009D4784" w:rsidP="009D4784">
            <w:pPr>
              <w:spacing w:after="0" w:line="259" w:lineRule="auto"/>
              <w:ind w:left="4" w:firstLine="0"/>
              <w:jc w:val="center"/>
              <w:rPr>
                <w:color w:val="000000"/>
              </w:rPr>
            </w:pPr>
          </w:p>
        </w:tc>
      </w:tr>
      <w:tr w:rsidR="000F3AA9" w14:paraId="28A2A19A"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75C5D480" w14:textId="77777777" w:rsidR="000F3AA9" w:rsidRDefault="006A057A">
            <w:pPr>
              <w:spacing w:after="0" w:line="259" w:lineRule="auto"/>
              <w:ind w:left="0" w:firstLine="0"/>
              <w:jc w:val="left"/>
            </w:pPr>
            <w:r>
              <w:rPr>
                <w:color w:val="000000"/>
              </w:rPr>
              <w:t xml:space="preserve">Creative worker </w:t>
            </w:r>
          </w:p>
        </w:tc>
        <w:tc>
          <w:tcPr>
            <w:tcW w:w="1275" w:type="dxa"/>
            <w:tcBorders>
              <w:top w:val="single" w:sz="4" w:space="0" w:color="000000"/>
              <w:left w:val="single" w:sz="4" w:space="0" w:color="000000"/>
              <w:bottom w:val="single" w:sz="4" w:space="0" w:color="000000"/>
              <w:right w:val="single" w:sz="4" w:space="0" w:color="000000"/>
            </w:tcBorders>
          </w:tcPr>
          <w:p w14:paraId="417624D8" w14:textId="77777777" w:rsidR="000F3AA9" w:rsidRDefault="000F3AA9">
            <w:pPr>
              <w:spacing w:after="0" w:line="259" w:lineRule="auto"/>
              <w:ind w:left="0" w:right="47" w:firstLine="0"/>
              <w:jc w:val="center"/>
            </w:pPr>
          </w:p>
        </w:tc>
        <w:tc>
          <w:tcPr>
            <w:tcW w:w="1157" w:type="dxa"/>
            <w:tcBorders>
              <w:top w:val="single" w:sz="4" w:space="0" w:color="000000"/>
              <w:left w:val="single" w:sz="4" w:space="0" w:color="000000"/>
              <w:bottom w:val="single" w:sz="4" w:space="0" w:color="000000"/>
              <w:right w:val="single" w:sz="4" w:space="0" w:color="000000"/>
            </w:tcBorders>
          </w:tcPr>
          <w:p w14:paraId="6C703B5F" w14:textId="77777777" w:rsidR="000F3AA9" w:rsidRDefault="006A057A">
            <w:pPr>
              <w:spacing w:after="0" w:line="259" w:lineRule="auto"/>
              <w:ind w:left="4" w:firstLine="0"/>
              <w:jc w:val="center"/>
            </w:pPr>
            <w:r>
              <w:rPr>
                <w:color w:val="000000"/>
              </w:rPr>
              <w:t xml:space="preserve"> </w:t>
            </w:r>
            <w:r w:rsidR="004461B7" w:rsidRPr="00310C7B">
              <w:rPr>
                <w:rFonts w:ascii="Wingdings" w:eastAsia="Wingdings" w:hAnsi="Wingdings" w:cs="Wingdings"/>
                <w:sz w:val="20"/>
              </w:rPr>
              <w:sym w:font="Wingdings" w:char="00FC"/>
            </w:r>
          </w:p>
        </w:tc>
      </w:tr>
      <w:tr w:rsidR="000F3AA9" w14:paraId="3BC7A44A" w14:textId="77777777" w:rsidTr="000C4ED1">
        <w:trPr>
          <w:trHeight w:val="580"/>
        </w:trPr>
        <w:tc>
          <w:tcPr>
            <w:tcW w:w="8360" w:type="dxa"/>
            <w:tcBorders>
              <w:top w:val="single" w:sz="4" w:space="0" w:color="000000"/>
              <w:left w:val="single" w:sz="4" w:space="0" w:color="000000"/>
              <w:bottom w:val="single" w:sz="4" w:space="0" w:color="000000"/>
              <w:right w:val="single" w:sz="4" w:space="0" w:color="000000"/>
            </w:tcBorders>
          </w:tcPr>
          <w:p w14:paraId="021E4E9E" w14:textId="77777777" w:rsidR="000F3AA9" w:rsidRDefault="006A057A">
            <w:pPr>
              <w:spacing w:after="0" w:line="259" w:lineRule="auto"/>
              <w:ind w:left="0" w:firstLine="0"/>
              <w:jc w:val="left"/>
            </w:pPr>
            <w:r>
              <w:rPr>
                <w:color w:val="000000"/>
              </w:rPr>
              <w:t xml:space="preserve">Able to contribute planning and other ideas to the team </w:t>
            </w:r>
          </w:p>
        </w:tc>
        <w:tc>
          <w:tcPr>
            <w:tcW w:w="1275" w:type="dxa"/>
            <w:tcBorders>
              <w:top w:val="single" w:sz="4" w:space="0" w:color="000000"/>
              <w:left w:val="single" w:sz="4" w:space="0" w:color="000000"/>
              <w:bottom w:val="single" w:sz="4" w:space="0" w:color="000000"/>
              <w:right w:val="single" w:sz="4" w:space="0" w:color="000000"/>
            </w:tcBorders>
          </w:tcPr>
          <w:p w14:paraId="5FBAA351" w14:textId="77777777" w:rsidR="000F3AA9" w:rsidRDefault="000F3AA9">
            <w:pPr>
              <w:spacing w:after="0" w:line="259" w:lineRule="auto"/>
              <w:ind w:left="0" w:right="47" w:firstLine="0"/>
              <w:jc w:val="center"/>
            </w:pPr>
          </w:p>
        </w:tc>
        <w:tc>
          <w:tcPr>
            <w:tcW w:w="1157" w:type="dxa"/>
            <w:tcBorders>
              <w:top w:val="single" w:sz="4" w:space="0" w:color="000000"/>
              <w:left w:val="single" w:sz="4" w:space="0" w:color="000000"/>
              <w:bottom w:val="single" w:sz="4" w:space="0" w:color="000000"/>
              <w:right w:val="single" w:sz="4" w:space="0" w:color="000000"/>
            </w:tcBorders>
          </w:tcPr>
          <w:p w14:paraId="161842CE" w14:textId="77777777" w:rsidR="000F3AA9" w:rsidRDefault="004461B7">
            <w:pPr>
              <w:spacing w:after="0" w:line="259" w:lineRule="auto"/>
              <w:ind w:left="4" w:firstLine="0"/>
              <w:jc w:val="center"/>
            </w:pPr>
            <w:r w:rsidRPr="00310C7B">
              <w:rPr>
                <w:rFonts w:ascii="Wingdings" w:eastAsia="Wingdings" w:hAnsi="Wingdings" w:cs="Wingdings"/>
                <w:sz w:val="20"/>
              </w:rPr>
              <w:sym w:font="Wingdings" w:char="00FC"/>
            </w:r>
            <w:r w:rsidR="006A057A">
              <w:rPr>
                <w:color w:val="000000"/>
              </w:rPr>
              <w:t xml:space="preserve"> </w:t>
            </w:r>
          </w:p>
        </w:tc>
      </w:tr>
    </w:tbl>
    <w:p w14:paraId="08F3C7BC" w14:textId="4973A5C4" w:rsidR="000F3AA9" w:rsidRDefault="006A057A">
      <w:pPr>
        <w:spacing w:after="0" w:line="259" w:lineRule="auto"/>
        <w:ind w:left="0" w:firstLine="0"/>
        <w:jc w:val="left"/>
      </w:pPr>
      <w:r>
        <w:rPr>
          <w:color w:val="002060"/>
          <w:sz w:val="21"/>
        </w:rPr>
        <w:t xml:space="preserve"> </w:t>
      </w:r>
    </w:p>
    <w:sectPr w:rsidR="000F3AA9" w:rsidSect="00B771A3">
      <w:footerReference w:type="even" r:id="rId11"/>
      <w:footerReference w:type="default" r:id="rId12"/>
      <w:footerReference w:type="first" r:id="rId13"/>
      <w:pgSz w:w="12240" w:h="15840"/>
      <w:pgMar w:top="426" w:right="524" w:bottom="1185" w:left="624" w:header="7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4C3F6" w14:textId="77777777" w:rsidR="0056251A" w:rsidRDefault="0056251A">
      <w:pPr>
        <w:spacing w:after="0" w:line="240" w:lineRule="auto"/>
      </w:pPr>
      <w:r>
        <w:separator/>
      </w:r>
    </w:p>
  </w:endnote>
  <w:endnote w:type="continuationSeparator" w:id="0">
    <w:p w14:paraId="15E6DF99" w14:textId="77777777" w:rsidR="0056251A" w:rsidRDefault="0056251A">
      <w:pPr>
        <w:spacing w:after="0" w:line="240" w:lineRule="auto"/>
      </w:pPr>
      <w:r>
        <w:continuationSeparator/>
      </w:r>
    </w:p>
  </w:endnote>
  <w:endnote w:type="continuationNotice" w:id="1">
    <w:p w14:paraId="476F9DE1" w14:textId="77777777" w:rsidR="0056251A" w:rsidRDefault="005625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5B83D" w14:textId="77777777" w:rsidR="000F3AA9" w:rsidRDefault="006A057A">
    <w:pPr>
      <w:spacing w:after="0" w:line="259" w:lineRule="auto"/>
      <w:ind w:left="0" w:firstLine="0"/>
      <w:jc w:val="left"/>
    </w:pPr>
    <w:r>
      <w:rPr>
        <w:noProof/>
      </w:rPr>
      <w:drawing>
        <wp:anchor distT="0" distB="0" distL="114300" distR="114300" simplePos="0" relativeHeight="251658240" behindDoc="0" locked="0" layoutInCell="1" allowOverlap="0" wp14:anchorId="671C66C9" wp14:editId="47A0128C">
          <wp:simplePos x="0" y="0"/>
          <wp:positionH relativeFrom="page">
            <wp:posOffset>396240</wp:posOffset>
          </wp:positionH>
          <wp:positionV relativeFrom="page">
            <wp:posOffset>9413875</wp:posOffset>
          </wp:positionV>
          <wp:extent cx="999693" cy="4508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99693" cy="450850"/>
                  </a:xfrm>
                  <a:prstGeom prst="rect">
                    <a:avLst/>
                  </a:prstGeom>
                </pic:spPr>
              </pic:pic>
            </a:graphicData>
          </a:graphic>
        </wp:anchor>
      </w:drawing>
    </w: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F23F5" w14:textId="77777777" w:rsidR="000F3AA9" w:rsidRDefault="006A057A">
    <w:pPr>
      <w:spacing w:after="0" w:line="259" w:lineRule="auto"/>
      <w:ind w:left="0" w:firstLine="0"/>
      <w:jc w:val="left"/>
    </w:pPr>
    <w:r>
      <w:rPr>
        <w:noProof/>
      </w:rPr>
      <w:drawing>
        <wp:anchor distT="0" distB="0" distL="114300" distR="114300" simplePos="0" relativeHeight="251658241" behindDoc="0" locked="0" layoutInCell="1" allowOverlap="0" wp14:anchorId="62F4636B" wp14:editId="5496E28D">
          <wp:simplePos x="0" y="0"/>
          <wp:positionH relativeFrom="page">
            <wp:posOffset>396240</wp:posOffset>
          </wp:positionH>
          <wp:positionV relativeFrom="page">
            <wp:posOffset>9413875</wp:posOffset>
          </wp:positionV>
          <wp:extent cx="999693" cy="4508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99693" cy="450850"/>
                  </a:xfrm>
                  <a:prstGeom prst="rect">
                    <a:avLst/>
                  </a:prstGeom>
                </pic:spPr>
              </pic:pic>
            </a:graphicData>
          </a:graphic>
        </wp:anchor>
      </w:drawing>
    </w: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4E37" w14:textId="77777777" w:rsidR="000F3AA9" w:rsidRDefault="006A057A">
    <w:pPr>
      <w:spacing w:after="0" w:line="259" w:lineRule="auto"/>
      <w:ind w:left="0" w:firstLine="0"/>
      <w:jc w:val="left"/>
    </w:pPr>
    <w:r>
      <w:rPr>
        <w:noProof/>
      </w:rPr>
      <w:drawing>
        <wp:anchor distT="0" distB="0" distL="114300" distR="114300" simplePos="0" relativeHeight="251658242" behindDoc="0" locked="0" layoutInCell="1" allowOverlap="0" wp14:anchorId="3B7E1D87" wp14:editId="703FA9DE">
          <wp:simplePos x="0" y="0"/>
          <wp:positionH relativeFrom="page">
            <wp:posOffset>396240</wp:posOffset>
          </wp:positionH>
          <wp:positionV relativeFrom="page">
            <wp:posOffset>9413875</wp:posOffset>
          </wp:positionV>
          <wp:extent cx="999693" cy="45085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99693" cy="450850"/>
                  </a:xfrm>
                  <a:prstGeom prst="rect">
                    <a:avLst/>
                  </a:prstGeom>
                </pic:spPr>
              </pic:pic>
            </a:graphicData>
          </a:graphic>
        </wp:anchor>
      </w:drawing>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05DE5" w14:textId="77777777" w:rsidR="0056251A" w:rsidRDefault="0056251A">
      <w:pPr>
        <w:spacing w:after="0" w:line="240" w:lineRule="auto"/>
      </w:pPr>
      <w:r>
        <w:separator/>
      </w:r>
    </w:p>
  </w:footnote>
  <w:footnote w:type="continuationSeparator" w:id="0">
    <w:p w14:paraId="50AFE7BF" w14:textId="77777777" w:rsidR="0056251A" w:rsidRDefault="0056251A">
      <w:pPr>
        <w:spacing w:after="0" w:line="240" w:lineRule="auto"/>
      </w:pPr>
      <w:r>
        <w:continuationSeparator/>
      </w:r>
    </w:p>
  </w:footnote>
  <w:footnote w:type="continuationNotice" w:id="1">
    <w:p w14:paraId="310EBEE4" w14:textId="77777777" w:rsidR="0056251A" w:rsidRDefault="005625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619F4"/>
    <w:multiLevelType w:val="hybridMultilevel"/>
    <w:tmpl w:val="A216C9BC"/>
    <w:lvl w:ilvl="0" w:tplc="B47EDC8E">
      <w:start w:val="1"/>
      <w:numFmt w:val="bullet"/>
      <w:lvlText w:val="•"/>
      <w:lvlJc w:val="left"/>
      <w:pPr>
        <w:ind w:left="35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B1E2D7DA">
      <w:start w:val="1"/>
      <w:numFmt w:val="bullet"/>
      <w:lvlText w:val="o"/>
      <w:lvlJc w:val="left"/>
      <w:pPr>
        <w:ind w:left="72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2" w:tplc="6764EB20">
      <w:start w:val="1"/>
      <w:numFmt w:val="bullet"/>
      <w:lvlText w:val="▪"/>
      <w:lvlJc w:val="left"/>
      <w:pPr>
        <w:ind w:left="144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3" w:tplc="B108F210">
      <w:start w:val="1"/>
      <w:numFmt w:val="bullet"/>
      <w:lvlText w:val="•"/>
      <w:lvlJc w:val="left"/>
      <w:pPr>
        <w:ind w:left="216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4" w:tplc="EFE6CD92">
      <w:start w:val="1"/>
      <w:numFmt w:val="bullet"/>
      <w:lvlText w:val="o"/>
      <w:lvlJc w:val="left"/>
      <w:pPr>
        <w:ind w:left="288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5" w:tplc="E8CC6BE0">
      <w:start w:val="1"/>
      <w:numFmt w:val="bullet"/>
      <w:lvlText w:val="▪"/>
      <w:lvlJc w:val="left"/>
      <w:pPr>
        <w:ind w:left="360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6" w:tplc="C974DE54">
      <w:start w:val="1"/>
      <w:numFmt w:val="bullet"/>
      <w:lvlText w:val="•"/>
      <w:lvlJc w:val="left"/>
      <w:pPr>
        <w:ind w:left="432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7" w:tplc="01E4F74C">
      <w:start w:val="1"/>
      <w:numFmt w:val="bullet"/>
      <w:lvlText w:val="o"/>
      <w:lvlJc w:val="left"/>
      <w:pPr>
        <w:ind w:left="504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lvl w:ilvl="8" w:tplc="A4D62E72">
      <w:start w:val="1"/>
      <w:numFmt w:val="bullet"/>
      <w:lvlText w:val="▪"/>
      <w:lvlJc w:val="left"/>
      <w:pPr>
        <w:ind w:left="5760"/>
      </w:pPr>
      <w:rPr>
        <w:rFonts w:ascii="Courier New" w:eastAsia="Courier New" w:hAnsi="Courier New" w:cs="Courier New"/>
        <w:b w:val="0"/>
        <w:i w:val="0"/>
        <w:strike w:val="0"/>
        <w:dstrike w:val="0"/>
        <w:color w:val="002060"/>
        <w:sz w:val="22"/>
        <w:szCs w:val="22"/>
        <w:u w:val="none" w:color="000000"/>
        <w:bdr w:val="none" w:sz="0" w:space="0" w:color="auto"/>
        <w:shd w:val="clear" w:color="auto" w:fill="auto"/>
        <w:vertAlign w:val="baseline"/>
      </w:rPr>
    </w:lvl>
  </w:abstractNum>
  <w:abstractNum w:abstractNumId="1" w15:restartNumberingAfterBreak="0">
    <w:nsid w:val="22013EA5"/>
    <w:multiLevelType w:val="hybridMultilevel"/>
    <w:tmpl w:val="25BAC7AC"/>
    <w:lvl w:ilvl="0" w:tplc="B044B4EE">
      <w:start w:val="1"/>
      <w:numFmt w:val="bullet"/>
      <w:lvlText w:val="•"/>
      <w:lvlJc w:val="left"/>
      <w:pPr>
        <w:ind w:left="358"/>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1" w:tplc="7ECE0226">
      <w:start w:val="1"/>
      <w:numFmt w:val="bullet"/>
      <w:lvlText w:val="o"/>
      <w:lvlJc w:val="left"/>
      <w:pPr>
        <w:ind w:left="108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2" w:tplc="A68E3DD2">
      <w:start w:val="1"/>
      <w:numFmt w:val="bullet"/>
      <w:lvlText w:val="▪"/>
      <w:lvlJc w:val="left"/>
      <w:pPr>
        <w:ind w:left="18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3" w:tplc="FA261E6A">
      <w:start w:val="1"/>
      <w:numFmt w:val="bullet"/>
      <w:lvlText w:val="•"/>
      <w:lvlJc w:val="left"/>
      <w:pPr>
        <w:ind w:left="252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4" w:tplc="1D326CE0">
      <w:start w:val="1"/>
      <w:numFmt w:val="bullet"/>
      <w:lvlText w:val="o"/>
      <w:lvlJc w:val="left"/>
      <w:pPr>
        <w:ind w:left="324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5" w:tplc="3E8E5F3C">
      <w:start w:val="1"/>
      <w:numFmt w:val="bullet"/>
      <w:lvlText w:val="▪"/>
      <w:lvlJc w:val="left"/>
      <w:pPr>
        <w:ind w:left="396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6" w:tplc="F6526BA8">
      <w:start w:val="1"/>
      <w:numFmt w:val="bullet"/>
      <w:lvlText w:val="•"/>
      <w:lvlJc w:val="left"/>
      <w:pPr>
        <w:ind w:left="4680"/>
      </w:pPr>
      <w:rPr>
        <w:rFonts w:ascii="Arial" w:eastAsia="Arial" w:hAnsi="Arial" w:cs="Arial"/>
        <w:b w:val="0"/>
        <w:i w:val="0"/>
        <w:strike w:val="0"/>
        <w:dstrike w:val="0"/>
        <w:color w:val="002060"/>
        <w:sz w:val="22"/>
        <w:szCs w:val="22"/>
        <w:u w:val="none" w:color="000000"/>
        <w:bdr w:val="none" w:sz="0" w:space="0" w:color="auto"/>
        <w:shd w:val="clear" w:color="auto" w:fill="auto"/>
        <w:vertAlign w:val="baseline"/>
      </w:rPr>
    </w:lvl>
    <w:lvl w:ilvl="7" w:tplc="7F0688BE">
      <w:start w:val="1"/>
      <w:numFmt w:val="bullet"/>
      <w:lvlText w:val="o"/>
      <w:lvlJc w:val="left"/>
      <w:pPr>
        <w:ind w:left="540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lvl w:ilvl="8" w:tplc="67E2E99C">
      <w:start w:val="1"/>
      <w:numFmt w:val="bullet"/>
      <w:lvlText w:val="▪"/>
      <w:lvlJc w:val="left"/>
      <w:pPr>
        <w:ind w:left="6120"/>
      </w:pPr>
      <w:rPr>
        <w:rFonts w:ascii="Segoe UI Symbol" w:eastAsia="Segoe UI Symbol" w:hAnsi="Segoe UI Symbol" w:cs="Segoe UI Symbol"/>
        <w:b w:val="0"/>
        <w:i w:val="0"/>
        <w:strike w:val="0"/>
        <w:dstrike w:val="0"/>
        <w:color w:val="002060"/>
        <w:sz w:val="22"/>
        <w:szCs w:val="22"/>
        <w:u w:val="none" w:color="000000"/>
        <w:bdr w:val="none" w:sz="0" w:space="0" w:color="auto"/>
        <w:shd w:val="clear" w:color="auto" w:fill="auto"/>
        <w:vertAlign w:val="baseline"/>
      </w:rPr>
    </w:lvl>
  </w:abstractNum>
  <w:abstractNum w:abstractNumId="2" w15:restartNumberingAfterBreak="0">
    <w:nsid w:val="2B5219AE"/>
    <w:multiLevelType w:val="hybridMultilevel"/>
    <w:tmpl w:val="9AE27882"/>
    <w:lvl w:ilvl="0" w:tplc="772E8920">
      <w:start w:val="1"/>
      <w:numFmt w:val="bullet"/>
      <w:lvlText w:val="•"/>
      <w:lvlJc w:val="left"/>
      <w:pPr>
        <w:ind w:left="427"/>
      </w:pPr>
      <w:rPr>
        <w:rFonts w:ascii="Arial" w:eastAsia="Arial" w:hAnsi="Arial" w:cs="Arial"/>
        <w:b w:val="0"/>
        <w:i w:val="0"/>
        <w:strike w:val="0"/>
        <w:dstrike w:val="0"/>
        <w:color w:val="1F3864"/>
        <w:sz w:val="22"/>
        <w:szCs w:val="22"/>
        <w:u w:val="none" w:color="000000"/>
        <w:bdr w:val="none" w:sz="0" w:space="0" w:color="auto"/>
        <w:shd w:val="clear" w:color="auto" w:fill="auto"/>
        <w:vertAlign w:val="baseline"/>
      </w:rPr>
    </w:lvl>
    <w:lvl w:ilvl="1" w:tplc="07524066">
      <w:start w:val="1"/>
      <w:numFmt w:val="bullet"/>
      <w:lvlText w:val="o"/>
      <w:lvlJc w:val="left"/>
      <w:pPr>
        <w:ind w:left="1080"/>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2" w:tplc="02A83A16">
      <w:start w:val="1"/>
      <w:numFmt w:val="bullet"/>
      <w:lvlText w:val="▪"/>
      <w:lvlJc w:val="left"/>
      <w:pPr>
        <w:ind w:left="1800"/>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3" w:tplc="E9644CD4">
      <w:start w:val="1"/>
      <w:numFmt w:val="bullet"/>
      <w:lvlText w:val="•"/>
      <w:lvlJc w:val="left"/>
      <w:pPr>
        <w:ind w:left="2520"/>
      </w:pPr>
      <w:rPr>
        <w:rFonts w:ascii="Arial" w:eastAsia="Arial" w:hAnsi="Arial" w:cs="Arial"/>
        <w:b w:val="0"/>
        <w:i w:val="0"/>
        <w:strike w:val="0"/>
        <w:dstrike w:val="0"/>
        <w:color w:val="1F3864"/>
        <w:sz w:val="22"/>
        <w:szCs w:val="22"/>
        <w:u w:val="none" w:color="000000"/>
        <w:bdr w:val="none" w:sz="0" w:space="0" w:color="auto"/>
        <w:shd w:val="clear" w:color="auto" w:fill="auto"/>
        <w:vertAlign w:val="baseline"/>
      </w:rPr>
    </w:lvl>
    <w:lvl w:ilvl="4" w:tplc="EB7EF334">
      <w:start w:val="1"/>
      <w:numFmt w:val="bullet"/>
      <w:lvlText w:val="o"/>
      <w:lvlJc w:val="left"/>
      <w:pPr>
        <w:ind w:left="3240"/>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5" w:tplc="D35875AC">
      <w:start w:val="1"/>
      <w:numFmt w:val="bullet"/>
      <w:lvlText w:val="▪"/>
      <w:lvlJc w:val="left"/>
      <w:pPr>
        <w:ind w:left="3960"/>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6" w:tplc="D83ABCF4">
      <w:start w:val="1"/>
      <w:numFmt w:val="bullet"/>
      <w:lvlText w:val="•"/>
      <w:lvlJc w:val="left"/>
      <w:pPr>
        <w:ind w:left="4680"/>
      </w:pPr>
      <w:rPr>
        <w:rFonts w:ascii="Arial" w:eastAsia="Arial" w:hAnsi="Arial" w:cs="Arial"/>
        <w:b w:val="0"/>
        <w:i w:val="0"/>
        <w:strike w:val="0"/>
        <w:dstrike w:val="0"/>
        <w:color w:val="1F3864"/>
        <w:sz w:val="22"/>
        <w:szCs w:val="22"/>
        <w:u w:val="none" w:color="000000"/>
        <w:bdr w:val="none" w:sz="0" w:space="0" w:color="auto"/>
        <w:shd w:val="clear" w:color="auto" w:fill="auto"/>
        <w:vertAlign w:val="baseline"/>
      </w:rPr>
    </w:lvl>
    <w:lvl w:ilvl="7" w:tplc="697881FE">
      <w:start w:val="1"/>
      <w:numFmt w:val="bullet"/>
      <w:lvlText w:val="o"/>
      <w:lvlJc w:val="left"/>
      <w:pPr>
        <w:ind w:left="5400"/>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lvl w:ilvl="8" w:tplc="528AF7F0">
      <w:start w:val="1"/>
      <w:numFmt w:val="bullet"/>
      <w:lvlText w:val="▪"/>
      <w:lvlJc w:val="left"/>
      <w:pPr>
        <w:ind w:left="6120"/>
      </w:pPr>
      <w:rPr>
        <w:rFonts w:ascii="Segoe UI Symbol" w:eastAsia="Segoe UI Symbol" w:hAnsi="Segoe UI Symbol" w:cs="Segoe UI Symbol"/>
        <w:b w:val="0"/>
        <w:i w:val="0"/>
        <w:strike w:val="0"/>
        <w:dstrike w:val="0"/>
        <w:color w:val="1F3864"/>
        <w:sz w:val="22"/>
        <w:szCs w:val="22"/>
        <w:u w:val="none" w:color="000000"/>
        <w:bdr w:val="none" w:sz="0" w:space="0" w:color="auto"/>
        <w:shd w:val="clear" w:color="auto" w:fill="auto"/>
        <w:vertAlign w:val="baseline"/>
      </w:rPr>
    </w:lvl>
  </w:abstractNum>
  <w:num w:numId="1" w16cid:durableId="183055705">
    <w:abstractNumId w:val="2"/>
  </w:num>
  <w:num w:numId="2" w16cid:durableId="303586727">
    <w:abstractNumId w:val="0"/>
  </w:num>
  <w:num w:numId="3" w16cid:durableId="1007517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A9"/>
    <w:rsid w:val="00042F1F"/>
    <w:rsid w:val="00062A78"/>
    <w:rsid w:val="000C4ED1"/>
    <w:rsid w:val="000F3AA9"/>
    <w:rsid w:val="000F596D"/>
    <w:rsid w:val="000F6AB2"/>
    <w:rsid w:val="00135C40"/>
    <w:rsid w:val="00142586"/>
    <w:rsid w:val="00162E0D"/>
    <w:rsid w:val="001C710E"/>
    <w:rsid w:val="001F4CBB"/>
    <w:rsid w:val="00214EC5"/>
    <w:rsid w:val="00235614"/>
    <w:rsid w:val="002964CC"/>
    <w:rsid w:val="00303B86"/>
    <w:rsid w:val="003141EF"/>
    <w:rsid w:val="003273F2"/>
    <w:rsid w:val="00353EB6"/>
    <w:rsid w:val="003D7416"/>
    <w:rsid w:val="00417D3E"/>
    <w:rsid w:val="00426AF4"/>
    <w:rsid w:val="00431957"/>
    <w:rsid w:val="00431E62"/>
    <w:rsid w:val="004461B7"/>
    <w:rsid w:val="0045785A"/>
    <w:rsid w:val="004C48F8"/>
    <w:rsid w:val="00504965"/>
    <w:rsid w:val="005438C8"/>
    <w:rsid w:val="0056251A"/>
    <w:rsid w:val="00570003"/>
    <w:rsid w:val="00576CB7"/>
    <w:rsid w:val="005B16EE"/>
    <w:rsid w:val="0069748B"/>
    <w:rsid w:val="006A057A"/>
    <w:rsid w:val="006B0148"/>
    <w:rsid w:val="006C4829"/>
    <w:rsid w:val="006C5107"/>
    <w:rsid w:val="00791DE6"/>
    <w:rsid w:val="007B12B5"/>
    <w:rsid w:val="007F6700"/>
    <w:rsid w:val="00851327"/>
    <w:rsid w:val="00893225"/>
    <w:rsid w:val="008C05E2"/>
    <w:rsid w:val="008E5066"/>
    <w:rsid w:val="00914305"/>
    <w:rsid w:val="00916654"/>
    <w:rsid w:val="009B1FA1"/>
    <w:rsid w:val="009D4784"/>
    <w:rsid w:val="009D7C36"/>
    <w:rsid w:val="00A04EF6"/>
    <w:rsid w:val="00A315B0"/>
    <w:rsid w:val="00A40252"/>
    <w:rsid w:val="00AA17F0"/>
    <w:rsid w:val="00AB7514"/>
    <w:rsid w:val="00AF006C"/>
    <w:rsid w:val="00B11E3D"/>
    <w:rsid w:val="00B12707"/>
    <w:rsid w:val="00B70C14"/>
    <w:rsid w:val="00B771A3"/>
    <w:rsid w:val="00BA7F15"/>
    <w:rsid w:val="00BC1FAC"/>
    <w:rsid w:val="00C21F17"/>
    <w:rsid w:val="00C2222F"/>
    <w:rsid w:val="00C93101"/>
    <w:rsid w:val="00CC5FCF"/>
    <w:rsid w:val="00CC65D8"/>
    <w:rsid w:val="00CC71C9"/>
    <w:rsid w:val="00CF2D39"/>
    <w:rsid w:val="00CF7049"/>
    <w:rsid w:val="00D23091"/>
    <w:rsid w:val="00D67E1D"/>
    <w:rsid w:val="00D913F9"/>
    <w:rsid w:val="00DA2354"/>
    <w:rsid w:val="00DA3F1D"/>
    <w:rsid w:val="00DB02C7"/>
    <w:rsid w:val="00DD47D4"/>
    <w:rsid w:val="00E078BC"/>
    <w:rsid w:val="00E207EC"/>
    <w:rsid w:val="00EE141D"/>
    <w:rsid w:val="00EF1321"/>
    <w:rsid w:val="00F752BB"/>
    <w:rsid w:val="00F879C9"/>
    <w:rsid w:val="00FA19B8"/>
    <w:rsid w:val="00FB226B"/>
    <w:rsid w:val="03987886"/>
    <w:rsid w:val="045E5077"/>
    <w:rsid w:val="21A97F29"/>
    <w:rsid w:val="2C1FEEAE"/>
    <w:rsid w:val="32A70141"/>
    <w:rsid w:val="5E159982"/>
    <w:rsid w:val="6D501425"/>
    <w:rsid w:val="726BB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8E56"/>
  <w15:docId w15:val="{B04A8064-0141-4EEE-86E9-882751F9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8" w:lineRule="auto"/>
      <w:ind w:left="10" w:hanging="10"/>
      <w:jc w:val="both"/>
    </w:pPr>
    <w:rPr>
      <w:rFonts w:ascii="Calibri" w:eastAsia="Calibri" w:hAnsi="Calibri" w:cs="Calibri"/>
      <w:color w:val="1F3864"/>
    </w:rPr>
  </w:style>
  <w:style w:type="paragraph" w:styleId="Heading1">
    <w:name w:val="heading 1"/>
    <w:next w:val="Normal"/>
    <w:link w:val="Heading1Char"/>
    <w:uiPriority w:val="9"/>
    <w:qFormat/>
    <w:pPr>
      <w:keepNext/>
      <w:keepLines/>
      <w:spacing w:after="98"/>
      <w:ind w:left="10" w:hanging="10"/>
      <w:outlineLvl w:val="0"/>
    </w:pPr>
    <w:rPr>
      <w:rFonts w:ascii="Calibri" w:eastAsia="Calibri" w:hAnsi="Calibri" w:cs="Calibri"/>
      <w:b/>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2060"/>
      <w:sz w:val="22"/>
    </w:rPr>
  </w:style>
  <w:style w:type="paragraph" w:styleId="BalloonText">
    <w:name w:val="Balloon Text"/>
    <w:basedOn w:val="Normal"/>
    <w:link w:val="BalloonTextChar"/>
    <w:uiPriority w:val="99"/>
    <w:semiHidden/>
    <w:unhideWhenUsed/>
    <w:rsid w:val="009D4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784"/>
    <w:rPr>
      <w:rFonts w:ascii="Segoe UI" w:eastAsia="Calibri" w:hAnsi="Segoe UI" w:cs="Segoe UI"/>
      <w:color w:val="1F3864"/>
      <w:sz w:val="18"/>
      <w:szCs w:val="18"/>
    </w:rPr>
  </w:style>
  <w:style w:type="paragraph" w:styleId="Revision">
    <w:name w:val="Revision"/>
    <w:hidden/>
    <w:uiPriority w:val="99"/>
    <w:semiHidden/>
    <w:rsid w:val="00B771A3"/>
    <w:pPr>
      <w:spacing w:after="0" w:line="240" w:lineRule="auto"/>
    </w:pPr>
    <w:rPr>
      <w:rFonts w:ascii="Calibri" w:eastAsia="Calibri" w:hAnsi="Calibri" w:cs="Calibri"/>
      <w:color w:val="1F3864"/>
    </w:rPr>
  </w:style>
  <w:style w:type="paragraph" w:customStyle="1" w:styleId="Default">
    <w:name w:val="Default"/>
    <w:rsid w:val="00CF7049"/>
    <w:pPr>
      <w:autoSpaceDE w:val="0"/>
      <w:autoSpaceDN w:val="0"/>
      <w:adjustRightInd w:val="0"/>
      <w:spacing w:after="0" w:line="240" w:lineRule="auto"/>
    </w:pPr>
    <w:rPr>
      <w:rFonts w:ascii="Comic Sans MS" w:eastAsia="Times New Roman" w:hAnsi="Comic Sans MS" w:cs="Comic Sans MS"/>
      <w:color w:val="000000"/>
      <w:sz w:val="24"/>
      <w:szCs w:val="24"/>
    </w:rPr>
  </w:style>
  <w:style w:type="paragraph" w:styleId="ListParagraph">
    <w:name w:val="List Paragraph"/>
    <w:basedOn w:val="Normal"/>
    <w:uiPriority w:val="34"/>
    <w:qFormat/>
    <w:rsid w:val="00B11E3D"/>
    <w:pPr>
      <w:ind w:left="720"/>
      <w:contextualSpacing/>
    </w:pPr>
  </w:style>
  <w:style w:type="paragraph" w:styleId="Header">
    <w:name w:val="header"/>
    <w:basedOn w:val="Normal"/>
    <w:link w:val="HeaderChar"/>
    <w:uiPriority w:val="99"/>
    <w:semiHidden/>
    <w:unhideWhenUsed/>
    <w:rsid w:val="006974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17F0"/>
    <w:rPr>
      <w:rFonts w:ascii="Calibri" w:eastAsia="Calibri" w:hAnsi="Calibri" w:cs="Calibri"/>
      <w:color w:val="1F3864"/>
    </w:rPr>
  </w:style>
  <w:style w:type="paragraph" w:styleId="Footer">
    <w:name w:val="footer"/>
    <w:basedOn w:val="Normal"/>
    <w:link w:val="FooterChar"/>
    <w:uiPriority w:val="99"/>
    <w:semiHidden/>
    <w:unhideWhenUsed/>
    <w:rsid w:val="006974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17F0"/>
    <w:rPr>
      <w:rFonts w:ascii="Calibri" w:eastAsia="Calibri" w:hAnsi="Calibri" w:cs="Calibri"/>
      <w:color w:val="1F3864"/>
    </w:rPr>
  </w:style>
  <w:style w:type="table" w:customStyle="1" w:styleId="TableGrid1">
    <w:name w:val="Table Grid1"/>
    <w:rsid w:val="002964C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50aaa0-5ecc-4888-bb41-f7476e072d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F7C23D4DD564A9C66C9C07833B269" ma:contentTypeVersion="13" ma:contentTypeDescription="Create a new document." ma:contentTypeScope="" ma:versionID="cc35ea1ca6c5ae0a33566bcbd622f5b0">
  <xsd:schema xmlns:xsd="http://www.w3.org/2001/XMLSchema" xmlns:xs="http://www.w3.org/2001/XMLSchema" xmlns:p="http://schemas.microsoft.com/office/2006/metadata/properties" xmlns:ns2="3750aaa0-5ecc-4888-bb41-f7476e072dbb" xmlns:ns3="f402cf2f-e766-4d46-a637-4423474bc454" targetNamespace="http://schemas.microsoft.com/office/2006/metadata/properties" ma:root="true" ma:fieldsID="949f193e567a1d129b1493408817515e" ns2:_="" ns3:_="">
    <xsd:import namespace="3750aaa0-5ecc-4888-bb41-f7476e072dbb"/>
    <xsd:import namespace="f402cf2f-e766-4d46-a637-4423474bc4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0aaa0-5ecc-4888-bb41-f7476e072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e8a29f-5c37-4e70-abb6-e64b105dfbd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2cf2f-e766-4d46-a637-4423474bc4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6C73A-ED43-448A-9CD9-C939D09B7BE6}">
  <ds:schemaRefs>
    <ds:schemaRef ds:uri="http://schemas.microsoft.com/sharepoint/v3/contenttype/forms"/>
  </ds:schemaRefs>
</ds:datastoreItem>
</file>

<file path=customXml/itemProps2.xml><?xml version="1.0" encoding="utf-8"?>
<ds:datastoreItem xmlns:ds="http://schemas.openxmlformats.org/officeDocument/2006/customXml" ds:itemID="{8C72FEB4-D1E1-4C17-88E4-715C70F643AD}">
  <ds:schemaRefs>
    <ds:schemaRef ds:uri="http://schemas.microsoft.com/office/2006/metadata/properties"/>
    <ds:schemaRef ds:uri="http://schemas.microsoft.com/office/infopath/2007/PartnerControls"/>
    <ds:schemaRef ds:uri="3750aaa0-5ecc-4888-bb41-f7476e072dbb"/>
  </ds:schemaRefs>
</ds:datastoreItem>
</file>

<file path=customXml/itemProps3.xml><?xml version="1.0" encoding="utf-8"?>
<ds:datastoreItem xmlns:ds="http://schemas.openxmlformats.org/officeDocument/2006/customXml" ds:itemID="{16496EA6-223B-4ACF-831B-5CB1967F935C}"/>
</file>

<file path=docProps/app.xml><?xml version="1.0" encoding="utf-8"?>
<Properties xmlns="http://schemas.openxmlformats.org/officeDocument/2006/extended-properties" xmlns:vt="http://schemas.openxmlformats.org/officeDocument/2006/docPropsVTypes">
  <Template>Normal.dotm</Template>
  <TotalTime>87</TotalTime>
  <Pages>1</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Singh</dc:creator>
  <cp:keywords/>
  <cp:lastModifiedBy>Kalsoom Azam</cp:lastModifiedBy>
  <cp:revision>48</cp:revision>
  <dcterms:created xsi:type="dcterms:W3CDTF">2024-06-13T18:36:00Z</dcterms:created>
  <dcterms:modified xsi:type="dcterms:W3CDTF">2024-06-13T20:10:00Z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0x010100579F7C23D4DD564A9C66C9C07833B269</vt:lpwstr>
  </property>
  <property fmtid="{D5CDD505-2E9C-101B-9397-08002B2CF9AE}" pid="3" name="Order">
    <vt:r8>2600</vt:r8>
  </property>
  <property fmtid="{D5CDD505-2E9C-101B-9397-08002B2CF9AE}" pid="4" name="MediaServiceImageTags">
    <vt:lpwstr/>
  </property>
</Properties>
</file>